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E8608" w14:textId="77777777" w:rsidR="00C74EC0" w:rsidRPr="002177B5" w:rsidRDefault="00C74EC0" w:rsidP="00C74EC0">
      <w:pPr>
        <w:autoSpaceDE w:val="0"/>
        <w:autoSpaceDN w:val="0"/>
        <w:adjustRightInd w:val="0"/>
        <w:spacing w:after="0" w:line="240" w:lineRule="auto"/>
        <w:rPr>
          <w:rFonts w:ascii="Tahoma" w:hAnsi="Tahoma" w:cs="Tahoma"/>
          <w:b/>
          <w:bCs/>
          <w:color w:val="000000"/>
          <w:sz w:val="24"/>
          <w:szCs w:val="24"/>
          <w:u w:val="single"/>
        </w:rPr>
      </w:pPr>
      <w:r w:rsidRPr="002177B5">
        <w:rPr>
          <w:rFonts w:ascii="Tahoma" w:hAnsi="Tahoma" w:cs="Tahoma"/>
          <w:b/>
          <w:bCs/>
          <w:color w:val="000000"/>
          <w:sz w:val="24"/>
          <w:szCs w:val="24"/>
          <w:u w:val="single"/>
        </w:rPr>
        <w:t>El estudio de las representaciones sociales</w:t>
      </w:r>
    </w:p>
    <w:p w14:paraId="7818B62C" w14:textId="77777777" w:rsidR="00C74EC0" w:rsidRDefault="00C74EC0" w:rsidP="00C74EC0">
      <w:pPr>
        <w:autoSpaceDE w:val="0"/>
        <w:autoSpaceDN w:val="0"/>
        <w:adjustRightInd w:val="0"/>
        <w:spacing w:after="0" w:line="240" w:lineRule="auto"/>
        <w:rPr>
          <w:rFonts w:ascii="Times New Roman" w:hAnsi="Times New Roman" w:cs="Times New Roman"/>
          <w:sz w:val="24"/>
          <w:szCs w:val="24"/>
        </w:rPr>
      </w:pPr>
      <w:r>
        <w:rPr>
          <w:rFonts w:ascii="Tahoma" w:hAnsi="Tahoma" w:cs="Tahoma"/>
          <w:b/>
          <w:bCs/>
          <w:color w:val="000000"/>
        </w:rPr>
        <w:t xml:space="preserve"> </w:t>
      </w:r>
    </w:p>
    <w:p w14:paraId="6711AAF2" w14:textId="77777777" w:rsidR="00C74EC0" w:rsidRPr="002177B5" w:rsidRDefault="00C74EC0" w:rsidP="002177B5">
      <w:pPr>
        <w:autoSpaceDE w:val="0"/>
        <w:autoSpaceDN w:val="0"/>
        <w:adjustRightInd w:val="0"/>
        <w:spacing w:after="0" w:line="360" w:lineRule="auto"/>
        <w:jc w:val="both"/>
        <w:rPr>
          <w:rFonts w:ascii="Arial" w:hAnsi="Arial" w:cs="Arial"/>
          <w:sz w:val="24"/>
          <w:szCs w:val="24"/>
        </w:rPr>
      </w:pPr>
      <w:r w:rsidRPr="002177B5">
        <w:rPr>
          <w:rFonts w:ascii="Arial" w:hAnsi="Arial" w:cs="Arial"/>
          <w:color w:val="000000"/>
        </w:rPr>
        <w:t>La teoría de las representaciones sociales fue formulada por Serge Moscovici</w:t>
      </w:r>
      <w:r w:rsidR="002177B5">
        <w:rPr>
          <w:rFonts w:ascii="Arial" w:hAnsi="Arial" w:cs="Arial"/>
          <w:sz w:val="24"/>
          <w:szCs w:val="24"/>
        </w:rPr>
        <w:t xml:space="preserve">, </w:t>
      </w:r>
      <w:r w:rsidRPr="002177B5">
        <w:rPr>
          <w:rFonts w:ascii="Arial" w:hAnsi="Arial" w:cs="Arial"/>
          <w:color w:val="000000"/>
        </w:rPr>
        <w:t>quien inauguró un campo de investigación teórico y empírico sumamente</w:t>
      </w:r>
      <w:r w:rsidR="002177B5">
        <w:rPr>
          <w:rFonts w:ascii="Arial" w:hAnsi="Arial" w:cs="Arial"/>
          <w:sz w:val="24"/>
          <w:szCs w:val="24"/>
        </w:rPr>
        <w:t xml:space="preserve"> </w:t>
      </w:r>
      <w:r w:rsidRPr="002177B5">
        <w:rPr>
          <w:rFonts w:ascii="Arial" w:hAnsi="Arial" w:cs="Arial"/>
          <w:color w:val="000000"/>
        </w:rPr>
        <w:t xml:space="preserve">fructífero para la Psicología Social hace ya </w:t>
      </w:r>
      <w:r w:rsidR="0083214D">
        <w:rPr>
          <w:rFonts w:ascii="Arial" w:hAnsi="Arial" w:cs="Arial"/>
          <w:color w:val="000000"/>
        </w:rPr>
        <w:t xml:space="preserve"> más de </w:t>
      </w:r>
      <w:r w:rsidRPr="002177B5">
        <w:rPr>
          <w:rFonts w:ascii="Arial" w:hAnsi="Arial" w:cs="Arial"/>
          <w:color w:val="000000"/>
        </w:rPr>
        <w:t>cuarenta años.</w:t>
      </w:r>
    </w:p>
    <w:p w14:paraId="2BD7F496" w14:textId="77777777" w:rsidR="002177B5" w:rsidRDefault="002177B5" w:rsidP="002177B5">
      <w:pPr>
        <w:pStyle w:val="Textoindependiente"/>
        <w:spacing w:line="360" w:lineRule="auto"/>
        <w:jc w:val="both"/>
        <w:rPr>
          <w:rFonts w:cs="Arial"/>
          <w:sz w:val="22"/>
          <w:szCs w:val="22"/>
          <w:u w:val="single"/>
          <w:lang w:val="es-AR"/>
        </w:rPr>
      </w:pPr>
    </w:p>
    <w:p w14:paraId="16CEDCD6" w14:textId="77777777" w:rsidR="00C74EC0" w:rsidRPr="002177B5" w:rsidRDefault="00C74EC0" w:rsidP="002177B5">
      <w:pPr>
        <w:pStyle w:val="Textoindependiente"/>
        <w:spacing w:line="360" w:lineRule="auto"/>
        <w:jc w:val="both"/>
        <w:rPr>
          <w:rFonts w:cs="Arial"/>
          <w:sz w:val="22"/>
          <w:szCs w:val="22"/>
          <w:u w:val="single"/>
        </w:rPr>
      </w:pPr>
      <w:r w:rsidRPr="002177B5">
        <w:rPr>
          <w:rFonts w:cs="Arial"/>
          <w:sz w:val="22"/>
          <w:szCs w:val="22"/>
          <w:u w:val="single"/>
        </w:rPr>
        <w:t>Algunos Antecedentes teóricos.</w:t>
      </w:r>
    </w:p>
    <w:p w14:paraId="18FAB604" w14:textId="77777777" w:rsidR="00C74EC0" w:rsidRPr="002177B5" w:rsidRDefault="00C74EC0" w:rsidP="002177B5">
      <w:pPr>
        <w:shd w:val="clear" w:color="auto" w:fill="FFFFFF"/>
        <w:spacing w:line="360" w:lineRule="auto"/>
        <w:rPr>
          <w:rFonts w:ascii="Arial" w:eastAsia="Times New Roman" w:hAnsi="Arial" w:cs="Arial"/>
          <w:lang w:eastAsia="es-AR"/>
        </w:rPr>
      </w:pPr>
      <w:r w:rsidRPr="002177B5">
        <w:rPr>
          <w:rFonts w:ascii="Arial" w:hAnsi="Arial" w:cs="Arial"/>
        </w:rPr>
        <w:t xml:space="preserve">Serge </w:t>
      </w:r>
      <w:r w:rsidRPr="002177B5">
        <w:rPr>
          <w:rFonts w:ascii="Arial" w:hAnsi="Arial" w:cs="Arial"/>
          <w:b/>
        </w:rPr>
        <w:t>Moscovici</w:t>
      </w:r>
      <w:r w:rsidRPr="002177B5">
        <w:rPr>
          <w:rFonts w:ascii="Arial" w:hAnsi="Arial" w:cs="Arial"/>
        </w:rPr>
        <w:t xml:space="preserve"> publicó su tesis doctoral </w:t>
      </w:r>
      <w:r w:rsidR="002177B5" w:rsidRPr="002177B5">
        <w:rPr>
          <w:rFonts w:ascii="Arial" w:eastAsia="Times New Roman" w:hAnsi="Arial" w:cs="Arial"/>
          <w:lang w:eastAsia="es-AR"/>
        </w:rPr>
        <w:t xml:space="preserve">en 1961 titulada “La </w:t>
      </w:r>
      <w:proofErr w:type="spellStart"/>
      <w:r w:rsidR="002177B5" w:rsidRPr="002177B5">
        <w:rPr>
          <w:rFonts w:ascii="Arial" w:eastAsia="Times New Roman" w:hAnsi="Arial" w:cs="Arial"/>
          <w:lang w:eastAsia="es-AR"/>
        </w:rPr>
        <w:t>Psychoanalyse</w:t>
      </w:r>
      <w:proofErr w:type="spellEnd"/>
      <w:r w:rsidR="002177B5" w:rsidRPr="002177B5">
        <w:rPr>
          <w:rFonts w:ascii="Arial" w:eastAsia="Times New Roman" w:hAnsi="Arial" w:cs="Arial"/>
          <w:lang w:eastAsia="es-AR"/>
        </w:rPr>
        <w:t xml:space="preserve"> son </w:t>
      </w:r>
      <w:proofErr w:type="spellStart"/>
      <w:r w:rsidR="002177B5" w:rsidRPr="002177B5">
        <w:rPr>
          <w:rFonts w:ascii="Arial" w:eastAsia="Times New Roman" w:hAnsi="Arial" w:cs="Arial"/>
          <w:lang w:eastAsia="es-AR"/>
        </w:rPr>
        <w:t>imàge</w:t>
      </w:r>
      <w:proofErr w:type="spellEnd"/>
      <w:r w:rsidR="002177B5" w:rsidRPr="002177B5">
        <w:rPr>
          <w:rFonts w:ascii="Arial" w:eastAsia="Times New Roman" w:hAnsi="Arial" w:cs="Arial"/>
          <w:lang w:eastAsia="es-AR"/>
        </w:rPr>
        <w:t xml:space="preserve"> et son </w:t>
      </w:r>
      <w:proofErr w:type="spellStart"/>
      <w:r w:rsidR="002177B5" w:rsidRPr="002177B5">
        <w:rPr>
          <w:rFonts w:ascii="Arial" w:eastAsia="Times New Roman" w:hAnsi="Arial" w:cs="Arial"/>
          <w:lang w:eastAsia="es-AR"/>
        </w:rPr>
        <w:t>public</w:t>
      </w:r>
      <w:proofErr w:type="spellEnd"/>
      <w:r w:rsidR="002177B5" w:rsidRPr="002177B5">
        <w:rPr>
          <w:rFonts w:ascii="Arial" w:eastAsia="Times New Roman" w:hAnsi="Arial" w:cs="Arial"/>
          <w:lang w:eastAsia="es-AR"/>
        </w:rPr>
        <w:t>” (“El Psicoanálisis,</w:t>
      </w:r>
      <w:r w:rsidR="002177B5">
        <w:rPr>
          <w:rFonts w:ascii="Arial" w:eastAsia="Times New Roman" w:hAnsi="Arial" w:cs="Arial"/>
          <w:lang w:eastAsia="es-AR"/>
        </w:rPr>
        <w:t xml:space="preserve"> su imagen y su público”). E</w:t>
      </w:r>
      <w:r w:rsidRPr="002177B5">
        <w:rPr>
          <w:rFonts w:ascii="Arial" w:hAnsi="Arial" w:cs="Arial"/>
        </w:rPr>
        <w:t>l contenido de la misma se dirigía al entendimiento de la naturaleza del pensamiento social.</w:t>
      </w:r>
    </w:p>
    <w:p w14:paraId="65257ABD" w14:textId="77777777" w:rsidR="00C74EC0" w:rsidRPr="002177B5" w:rsidRDefault="00C74EC0" w:rsidP="002177B5">
      <w:pPr>
        <w:autoSpaceDE w:val="0"/>
        <w:autoSpaceDN w:val="0"/>
        <w:adjustRightInd w:val="0"/>
        <w:spacing w:after="0" w:line="360" w:lineRule="auto"/>
        <w:jc w:val="both"/>
        <w:rPr>
          <w:rFonts w:ascii="Arial" w:hAnsi="Arial" w:cs="Arial"/>
          <w:b/>
          <w:bCs/>
          <w:color w:val="000000"/>
          <w:sz w:val="64"/>
          <w:szCs w:val="64"/>
        </w:rPr>
      </w:pPr>
      <w:r w:rsidRPr="002177B5">
        <w:rPr>
          <w:rFonts w:ascii="Arial" w:hAnsi="Arial" w:cs="Arial"/>
        </w:rPr>
        <w:t>Moscovici estudió cómo las personas construyen y son construidas por la realidad social y a partir de sus elaboraciones propuso una teoría cuyo objeto de estudio es el conocimiento del sentido común enfocado desde una doble vía: desde su producción en el plano social e intelectual y como forma de construcción social de la realidad (</w:t>
      </w:r>
      <w:proofErr w:type="spellStart"/>
      <w:r w:rsidRPr="002177B5">
        <w:rPr>
          <w:rFonts w:ascii="Arial" w:hAnsi="Arial" w:cs="Arial"/>
        </w:rPr>
        <w:t>Banchs</w:t>
      </w:r>
      <w:proofErr w:type="spellEnd"/>
      <w:r w:rsidRPr="002177B5">
        <w:rPr>
          <w:rFonts w:ascii="Arial" w:hAnsi="Arial" w:cs="Arial"/>
        </w:rPr>
        <w:t>, 1988).</w:t>
      </w:r>
    </w:p>
    <w:p w14:paraId="69E282D8" w14:textId="77777777" w:rsidR="00C74EC0" w:rsidRPr="002177B5" w:rsidRDefault="00C74EC0" w:rsidP="002177B5">
      <w:pPr>
        <w:autoSpaceDE w:val="0"/>
        <w:autoSpaceDN w:val="0"/>
        <w:adjustRightInd w:val="0"/>
        <w:spacing w:after="0" w:line="360" w:lineRule="auto"/>
        <w:jc w:val="both"/>
        <w:rPr>
          <w:rFonts w:ascii="Arial" w:hAnsi="Arial" w:cs="Arial"/>
          <w:b/>
          <w:bCs/>
          <w:color w:val="000000"/>
          <w:sz w:val="64"/>
          <w:szCs w:val="64"/>
        </w:rPr>
      </w:pPr>
      <w:r w:rsidRPr="002177B5">
        <w:rPr>
          <w:rFonts w:ascii="Arial" w:hAnsi="Arial" w:cs="Arial"/>
        </w:rPr>
        <w:t xml:space="preserve">Para </w:t>
      </w:r>
      <w:r w:rsidRPr="002177B5">
        <w:rPr>
          <w:rFonts w:ascii="Arial" w:hAnsi="Arial" w:cs="Arial"/>
          <w:b/>
        </w:rPr>
        <w:t>Berger y Luckmann</w:t>
      </w:r>
      <w:r w:rsidRPr="002177B5">
        <w:rPr>
          <w:rFonts w:ascii="Arial" w:hAnsi="Arial" w:cs="Arial"/>
        </w:rPr>
        <w:t xml:space="preserve"> (1991), la construcción social de la realidad hace referencia a la tendencia fenomenológica de las personas a considerar los procesos subjetivos como realidades objetivas.</w:t>
      </w:r>
    </w:p>
    <w:p w14:paraId="31C27EAC" w14:textId="77777777" w:rsidR="00C74EC0" w:rsidRPr="002177B5" w:rsidRDefault="00C74EC0" w:rsidP="002177B5">
      <w:pPr>
        <w:autoSpaceDE w:val="0"/>
        <w:autoSpaceDN w:val="0"/>
        <w:adjustRightInd w:val="0"/>
        <w:spacing w:after="0" w:line="360" w:lineRule="auto"/>
        <w:jc w:val="both"/>
        <w:rPr>
          <w:rFonts w:ascii="Arial" w:hAnsi="Arial" w:cs="Arial"/>
          <w:b/>
          <w:bCs/>
          <w:color w:val="000000"/>
          <w:sz w:val="64"/>
          <w:szCs w:val="64"/>
        </w:rPr>
      </w:pPr>
      <w:r w:rsidRPr="002177B5">
        <w:rPr>
          <w:rFonts w:ascii="Arial" w:hAnsi="Arial" w:cs="Arial"/>
        </w:rPr>
        <w:t>La teoría de las Representaciones Sociales se ocupa de un tipo específico de conocimiento, es una forma de conocimiento, elaborado socialmente, compartido por el grupo, que tiene una orientación hacia la práctica, y por consiguiente, orientado a la construcción de una realidad social.</w:t>
      </w:r>
    </w:p>
    <w:p w14:paraId="0D825D09" w14:textId="77777777" w:rsidR="00C74EC0" w:rsidRDefault="00C74EC0" w:rsidP="002177B5">
      <w:pPr>
        <w:pStyle w:val="NormalWeb"/>
        <w:spacing w:line="360" w:lineRule="auto"/>
        <w:jc w:val="both"/>
        <w:rPr>
          <w:rFonts w:ascii="Arial" w:hAnsi="Arial" w:cs="Arial"/>
          <w:i/>
          <w:sz w:val="22"/>
          <w:szCs w:val="22"/>
        </w:rPr>
      </w:pPr>
      <w:r w:rsidRPr="002177B5">
        <w:rPr>
          <w:rFonts w:ascii="Arial" w:hAnsi="Arial" w:cs="Arial"/>
          <w:sz w:val="22"/>
          <w:szCs w:val="22"/>
          <w:lang w:val="es-AR"/>
        </w:rPr>
        <w:t xml:space="preserve">Las r. s.  no es una opinión momentánea y fragmentaria, sino una construcción en torno a determinados aspectos del mundo circundante que estructura un amplia gama de informaciones, percepciones, imágenes, creencias y actitudes </w:t>
      </w:r>
      <w:r w:rsidR="0083214D">
        <w:rPr>
          <w:rFonts w:ascii="Arial" w:hAnsi="Arial" w:cs="Arial"/>
          <w:sz w:val="22"/>
          <w:szCs w:val="22"/>
          <w:lang w:val="es-AR"/>
        </w:rPr>
        <w:t xml:space="preserve">vigentes en un sistema </w:t>
      </w:r>
      <w:proofErr w:type="gramStart"/>
      <w:r w:rsidR="0083214D">
        <w:rPr>
          <w:rFonts w:ascii="Arial" w:hAnsi="Arial" w:cs="Arial"/>
          <w:sz w:val="22"/>
          <w:szCs w:val="22"/>
          <w:lang w:val="es-AR"/>
        </w:rPr>
        <w:t xml:space="preserve">social </w:t>
      </w:r>
      <w:r w:rsidRPr="002177B5">
        <w:rPr>
          <w:rFonts w:ascii="Arial" w:hAnsi="Arial" w:cs="Arial"/>
          <w:i/>
          <w:sz w:val="22"/>
          <w:szCs w:val="22"/>
        </w:rPr>
        <w:t xml:space="preserve"> Las</w:t>
      </w:r>
      <w:proofErr w:type="gramEnd"/>
      <w:r w:rsidRPr="002177B5">
        <w:rPr>
          <w:rFonts w:ascii="Arial" w:hAnsi="Arial" w:cs="Arial"/>
          <w:i/>
          <w:sz w:val="22"/>
          <w:szCs w:val="22"/>
        </w:rPr>
        <w:t xml:space="preserve"> R S, en definitiva, constituyen sistemas cognitivos en los que es posible reconocer la presencia de estereotipos, opiniones, creencias, valores y normas que suelen tener una orientación actitudinal positiva o negativa. Se constituyen, a su vez, como sistemas de códigos, valores, lógicas clasificatorias, principios interpretativos y orientadores de las prácticas, que definen la llamada conciencia colectiva, la cual se rige con fuerza normativa en tanto instituye los límites y las posibilidades de la forma en que las mujeres y los hombres actúan en el mundo.</w:t>
      </w:r>
    </w:p>
    <w:p w14:paraId="5D37DFDC" w14:textId="77777777" w:rsidR="0083214D" w:rsidRPr="002177B5" w:rsidRDefault="0083214D" w:rsidP="002177B5">
      <w:pPr>
        <w:pStyle w:val="NormalWeb"/>
        <w:spacing w:line="360" w:lineRule="auto"/>
        <w:jc w:val="both"/>
        <w:rPr>
          <w:rFonts w:ascii="Arial" w:hAnsi="Arial" w:cs="Arial"/>
          <w:i/>
          <w:sz w:val="22"/>
          <w:szCs w:val="22"/>
        </w:rPr>
      </w:pPr>
    </w:p>
    <w:p w14:paraId="4393E09A" w14:textId="77777777" w:rsidR="00C74EC0" w:rsidRPr="002177B5" w:rsidRDefault="00C74EC0" w:rsidP="002177B5">
      <w:pPr>
        <w:autoSpaceDE w:val="0"/>
        <w:autoSpaceDN w:val="0"/>
        <w:adjustRightInd w:val="0"/>
        <w:spacing w:line="360" w:lineRule="auto"/>
        <w:jc w:val="both"/>
        <w:rPr>
          <w:rFonts w:ascii="Arial" w:hAnsi="Arial" w:cs="Arial"/>
          <w:b/>
          <w:bCs/>
        </w:rPr>
      </w:pPr>
      <w:r w:rsidRPr="002177B5">
        <w:rPr>
          <w:rFonts w:ascii="Arial" w:hAnsi="Arial" w:cs="Arial"/>
          <w:b/>
          <w:bCs/>
        </w:rPr>
        <w:lastRenderedPageBreak/>
        <w:t>¿Por qué estudiar las representaciones sociales?</w:t>
      </w:r>
    </w:p>
    <w:p w14:paraId="1B1C3A15" w14:textId="77777777" w:rsidR="00C74EC0" w:rsidRPr="002177B5" w:rsidRDefault="00C74EC0" w:rsidP="002177B5">
      <w:pPr>
        <w:autoSpaceDE w:val="0"/>
        <w:autoSpaceDN w:val="0"/>
        <w:adjustRightInd w:val="0"/>
        <w:spacing w:line="360" w:lineRule="auto"/>
        <w:jc w:val="both"/>
        <w:rPr>
          <w:rFonts w:ascii="Arial" w:hAnsi="Arial" w:cs="Arial"/>
        </w:rPr>
      </w:pPr>
      <w:r w:rsidRPr="002177B5">
        <w:rPr>
          <w:rFonts w:ascii="Arial" w:hAnsi="Arial" w:cs="Arial"/>
        </w:rPr>
        <w:t xml:space="preserve">¿Por qué las personas no usan preservativo, a pesar de las evidencias de su carácter preventivo del VIH/SIDA y otras enfermedades de transmisión sexual? ¿Por qué las mujeres víctimas de violencia doméstica, esperan — algunas, dolorosamente, hasta su muerte— la </w:t>
      </w:r>
      <w:r w:rsidRPr="002177B5">
        <w:rPr>
          <w:rFonts w:ascii="Arial" w:hAnsi="Arial" w:cs="Arial"/>
          <w:i/>
          <w:iCs/>
        </w:rPr>
        <w:t xml:space="preserve">conversión </w:t>
      </w:r>
      <w:r w:rsidRPr="002177B5">
        <w:rPr>
          <w:rFonts w:ascii="Arial" w:hAnsi="Arial" w:cs="Arial"/>
        </w:rPr>
        <w:t>del agresor? ¿Cuál es la representación social de “amor”, “cuerpo” “violencia” o “sexo” que está acompañando estas prácticas?</w:t>
      </w:r>
    </w:p>
    <w:p w14:paraId="24ECEBB5" w14:textId="77777777" w:rsidR="00C74EC0" w:rsidRPr="002177B5" w:rsidRDefault="00C74EC0" w:rsidP="002177B5">
      <w:pPr>
        <w:autoSpaceDE w:val="0"/>
        <w:autoSpaceDN w:val="0"/>
        <w:adjustRightInd w:val="0"/>
        <w:spacing w:line="360" w:lineRule="auto"/>
        <w:jc w:val="both"/>
        <w:rPr>
          <w:rFonts w:ascii="Arial" w:hAnsi="Arial" w:cs="Arial"/>
        </w:rPr>
      </w:pPr>
      <w:r w:rsidRPr="002177B5">
        <w:rPr>
          <w:rFonts w:ascii="Arial" w:hAnsi="Arial" w:cs="Arial"/>
        </w:rPr>
        <w:t>Emprender estudios acerca de la representación de un objeto social —VIH/SIDA; relaciones entre mujeres y hombres, por ejemplo— permite reconocer los modos y procesos de constitución del pensamiento social, por medio del cual las personas construyen y son construidas por la realidad social. Pero además, nos aproxima a la “visión de mundo” que las personas o grupos tienen, pues el conocimiento del sentido común es el que la gente utiliza para actuar o tomar posición ante los distintos objetos sociales.</w:t>
      </w:r>
    </w:p>
    <w:p w14:paraId="301B3B72" w14:textId="77777777" w:rsidR="00C74EC0" w:rsidRPr="002177B5" w:rsidRDefault="00C74EC0" w:rsidP="002177B5">
      <w:pPr>
        <w:autoSpaceDE w:val="0"/>
        <w:autoSpaceDN w:val="0"/>
        <w:adjustRightInd w:val="0"/>
        <w:spacing w:line="360" w:lineRule="auto"/>
        <w:jc w:val="both"/>
        <w:rPr>
          <w:rFonts w:ascii="Arial" w:hAnsi="Arial" w:cs="Arial"/>
        </w:rPr>
      </w:pPr>
      <w:r w:rsidRPr="002177B5">
        <w:rPr>
          <w:rFonts w:ascii="Arial" w:hAnsi="Arial" w:cs="Arial"/>
        </w:rPr>
        <w:t>El abordaje de las RS posibilita, por tanto, entender la dinámica de las interacciones sociales y aclarar los determinantes de las prácticas sociales, pues la representación, el discurso y la práctica se generan mutuamente (</w:t>
      </w:r>
      <w:proofErr w:type="spellStart"/>
      <w:r w:rsidRPr="002177B5">
        <w:rPr>
          <w:rFonts w:ascii="Arial" w:hAnsi="Arial" w:cs="Arial"/>
        </w:rPr>
        <w:t>Abric</w:t>
      </w:r>
      <w:proofErr w:type="spellEnd"/>
      <w:r w:rsidRPr="002177B5">
        <w:rPr>
          <w:rFonts w:ascii="Arial" w:hAnsi="Arial" w:cs="Arial"/>
        </w:rPr>
        <w:t>, 1994).</w:t>
      </w:r>
    </w:p>
    <w:p w14:paraId="1FC46333" w14:textId="77777777" w:rsidR="00A45A4B" w:rsidRPr="0083214D" w:rsidRDefault="00A45A4B" w:rsidP="0083214D">
      <w:pPr>
        <w:autoSpaceDE w:val="0"/>
        <w:autoSpaceDN w:val="0"/>
        <w:adjustRightInd w:val="0"/>
        <w:spacing w:after="0" w:line="360" w:lineRule="auto"/>
        <w:jc w:val="both"/>
        <w:rPr>
          <w:rFonts w:ascii="Arial" w:hAnsi="Arial" w:cs="Arial"/>
          <w:color w:val="000000"/>
        </w:rPr>
      </w:pPr>
      <w:r w:rsidRPr="002177B5">
        <w:rPr>
          <w:rFonts w:ascii="Arial" w:hAnsi="Arial" w:cs="Arial"/>
          <w:color w:val="000000"/>
        </w:rPr>
        <w:t>La RS es eficaz socialmente pues se trata de un saber práctico, para actuar sobre el</w:t>
      </w:r>
      <w:r w:rsidR="0083214D">
        <w:rPr>
          <w:rFonts w:ascii="Arial" w:hAnsi="Arial" w:cs="Arial"/>
          <w:color w:val="000000"/>
        </w:rPr>
        <w:t xml:space="preserve"> </w:t>
      </w:r>
      <w:r w:rsidRPr="002177B5">
        <w:rPr>
          <w:rFonts w:ascii="Arial" w:hAnsi="Arial" w:cs="Arial"/>
          <w:color w:val="000000"/>
        </w:rPr>
        <w:t>mundo y los otros.</w:t>
      </w:r>
    </w:p>
    <w:p w14:paraId="4C1E6CC0" w14:textId="77777777" w:rsidR="00C74EC0" w:rsidRPr="002177B5" w:rsidRDefault="00C74EC0" w:rsidP="002177B5">
      <w:pPr>
        <w:pStyle w:val="NormalWeb"/>
        <w:spacing w:line="360" w:lineRule="auto"/>
        <w:jc w:val="both"/>
        <w:rPr>
          <w:rFonts w:ascii="Arial" w:hAnsi="Arial" w:cs="Arial"/>
          <w:sz w:val="22"/>
          <w:szCs w:val="22"/>
        </w:rPr>
      </w:pPr>
      <w:r w:rsidRPr="002177B5">
        <w:rPr>
          <w:rFonts w:ascii="Arial" w:hAnsi="Arial" w:cs="Arial"/>
          <w:i/>
          <w:iCs/>
          <w:sz w:val="22"/>
          <w:szCs w:val="22"/>
          <w:lang w:val="es-AR"/>
        </w:rPr>
        <w:t>Finalmente:</w:t>
      </w:r>
      <w:r w:rsidRPr="002177B5">
        <w:rPr>
          <w:rFonts w:ascii="Arial" w:hAnsi="Arial" w:cs="Arial"/>
          <w:b/>
          <w:bCs/>
          <w:sz w:val="22"/>
          <w:szCs w:val="22"/>
        </w:rPr>
        <w:br/>
      </w:r>
      <w:r w:rsidRPr="002177B5">
        <w:rPr>
          <w:rFonts w:ascii="Arial" w:hAnsi="Arial" w:cs="Arial"/>
          <w:sz w:val="22"/>
          <w:szCs w:val="22"/>
        </w:rPr>
        <w:t xml:space="preserve">Una representación social es una forma de pensamiento construida comunitariamente mediante procesos de comunicación grupal. Se trata del denominado «pensamiento del sentido común». Ahora bien, decíamos que tiene un carácter práctico en tanto prescribe comportamientos a los miembros del grupo y en tanto permite que en esas prácticas sus integrantes puedan encontrar un soporte de </w:t>
      </w:r>
      <w:r w:rsidRPr="002177B5">
        <w:rPr>
          <w:rFonts w:ascii="Arial" w:hAnsi="Arial" w:cs="Arial"/>
          <w:i/>
          <w:sz w:val="22"/>
          <w:szCs w:val="22"/>
        </w:rPr>
        <w:t>su identidad</w:t>
      </w:r>
      <w:r w:rsidRPr="002177B5">
        <w:rPr>
          <w:rFonts w:ascii="Arial" w:hAnsi="Arial" w:cs="Arial"/>
          <w:sz w:val="22"/>
          <w:szCs w:val="22"/>
        </w:rPr>
        <w:t>. Una representación integra la información que circula en el medio social y permite hacer inteligible el entorno en que tiene lugar la convivencia entre grupos.</w:t>
      </w:r>
    </w:p>
    <w:p w14:paraId="463ED7B1" w14:textId="77777777" w:rsidR="00C74EC0" w:rsidRDefault="00C74EC0" w:rsidP="002177B5">
      <w:pPr>
        <w:pStyle w:val="NormalWeb"/>
        <w:spacing w:line="360" w:lineRule="auto"/>
        <w:jc w:val="both"/>
        <w:rPr>
          <w:rFonts w:ascii="Arial" w:hAnsi="Arial" w:cs="Arial"/>
          <w:sz w:val="22"/>
          <w:szCs w:val="22"/>
        </w:rPr>
      </w:pPr>
      <w:r w:rsidRPr="002177B5">
        <w:rPr>
          <w:rFonts w:ascii="Arial" w:hAnsi="Arial" w:cs="Arial"/>
          <w:sz w:val="22"/>
          <w:szCs w:val="22"/>
        </w:rPr>
        <w:t xml:space="preserve">Las R.S. en tanto sistema de interpretación, se presenta como una </w:t>
      </w:r>
      <w:r w:rsidR="0083214D" w:rsidRPr="002177B5">
        <w:rPr>
          <w:rFonts w:ascii="Arial" w:hAnsi="Arial" w:cs="Arial"/>
          <w:sz w:val="22"/>
          <w:szCs w:val="22"/>
        </w:rPr>
        <w:t>vía</w:t>
      </w:r>
      <w:r w:rsidRPr="002177B5">
        <w:rPr>
          <w:rFonts w:ascii="Arial" w:hAnsi="Arial" w:cs="Arial"/>
          <w:sz w:val="22"/>
          <w:szCs w:val="22"/>
        </w:rPr>
        <w:t xml:space="preserve"> de acceso a los procesos de construcción  de la identidad y de la memoria del sujeto.</w:t>
      </w:r>
    </w:p>
    <w:p w14:paraId="73E58840" w14:textId="77777777" w:rsidR="002177B5" w:rsidRDefault="002177B5" w:rsidP="00C74EC0">
      <w:pPr>
        <w:pStyle w:val="NormalWeb"/>
        <w:spacing w:line="360" w:lineRule="auto"/>
        <w:jc w:val="both"/>
        <w:rPr>
          <w:rFonts w:ascii="Arial" w:hAnsi="Arial" w:cs="Arial"/>
          <w:sz w:val="22"/>
          <w:szCs w:val="22"/>
        </w:rPr>
      </w:pPr>
    </w:p>
    <w:p w14:paraId="47A8EF1E" w14:textId="77777777" w:rsidR="0083214D" w:rsidRPr="0019647E" w:rsidRDefault="0083214D" w:rsidP="00C74EC0">
      <w:pPr>
        <w:pStyle w:val="NormalWeb"/>
        <w:spacing w:line="360" w:lineRule="auto"/>
        <w:jc w:val="both"/>
        <w:rPr>
          <w:rFonts w:ascii="Arial" w:hAnsi="Arial" w:cs="Arial"/>
          <w:sz w:val="22"/>
          <w:szCs w:val="22"/>
        </w:rPr>
      </w:pPr>
    </w:p>
    <w:p w14:paraId="36EA3315" w14:textId="77777777" w:rsidR="006C2412" w:rsidRDefault="006C2412" w:rsidP="006C2412">
      <w:pPr>
        <w:autoSpaceDE w:val="0"/>
        <w:autoSpaceDN w:val="0"/>
        <w:adjustRightInd w:val="0"/>
        <w:spacing w:after="0" w:line="240" w:lineRule="auto"/>
        <w:rPr>
          <w:rFonts w:ascii="Arial" w:hAnsi="Arial" w:cs="Arial"/>
          <w:b/>
          <w:bCs/>
          <w:color w:val="000000"/>
        </w:rPr>
      </w:pPr>
      <w:r>
        <w:rPr>
          <w:rFonts w:ascii="Arial" w:hAnsi="Arial" w:cs="Arial"/>
          <w:b/>
          <w:bCs/>
          <w:color w:val="000000"/>
        </w:rPr>
        <w:lastRenderedPageBreak/>
        <w:t>LOS DESAFÍOS QUE PLANTEAN LAS TRAYECTORIAS ESCOLARES</w:t>
      </w:r>
    </w:p>
    <w:p w14:paraId="51B676A8" w14:textId="77777777" w:rsidR="003F30E7" w:rsidRPr="0083214D" w:rsidRDefault="003F30E7" w:rsidP="003F30E7">
      <w:pPr>
        <w:autoSpaceDE w:val="0"/>
        <w:autoSpaceDN w:val="0"/>
        <w:adjustRightInd w:val="0"/>
        <w:spacing w:after="0" w:line="240" w:lineRule="auto"/>
        <w:rPr>
          <w:rFonts w:ascii="Arial" w:hAnsi="Arial" w:cs="Arial"/>
          <w:color w:val="000000"/>
          <w:sz w:val="32"/>
          <w:szCs w:val="32"/>
          <w:u w:val="single"/>
        </w:rPr>
      </w:pPr>
      <w:r w:rsidRPr="0083214D">
        <w:rPr>
          <w:rFonts w:ascii="Arial" w:hAnsi="Arial" w:cs="Arial"/>
          <w:b/>
          <w:bCs/>
          <w:color w:val="000000"/>
          <w:sz w:val="32"/>
          <w:szCs w:val="32"/>
          <w:u w:val="single"/>
        </w:rPr>
        <w:t>¿</w:t>
      </w:r>
      <w:r w:rsidR="0083214D" w:rsidRPr="0083214D">
        <w:rPr>
          <w:rFonts w:ascii="Arial" w:hAnsi="Arial" w:cs="Arial"/>
          <w:b/>
          <w:bCs/>
          <w:color w:val="000000"/>
          <w:sz w:val="32"/>
          <w:szCs w:val="32"/>
          <w:u w:val="single"/>
        </w:rPr>
        <w:t>Qué son las trayectorias escolar</w:t>
      </w:r>
      <w:r w:rsidRPr="0083214D">
        <w:rPr>
          <w:rFonts w:ascii="Arial" w:hAnsi="Arial" w:cs="Arial"/>
          <w:b/>
          <w:bCs/>
          <w:color w:val="000000"/>
          <w:sz w:val="32"/>
          <w:szCs w:val="32"/>
          <w:u w:val="single"/>
        </w:rPr>
        <w:t>es? </w:t>
      </w:r>
      <w:r w:rsidR="0083214D" w:rsidRPr="0083214D">
        <w:rPr>
          <w:rFonts w:ascii="Arial" w:hAnsi="Arial" w:cs="Arial"/>
          <w:color w:val="000000"/>
          <w:sz w:val="32"/>
          <w:szCs w:val="32"/>
          <w:u w:val="single"/>
        </w:rPr>
        <w:t>(Teri</w:t>
      </w:r>
      <w:r w:rsidRPr="0083214D">
        <w:rPr>
          <w:rFonts w:ascii="Arial" w:hAnsi="Arial" w:cs="Arial"/>
          <w:color w:val="000000"/>
          <w:sz w:val="32"/>
          <w:szCs w:val="32"/>
          <w:u w:val="single"/>
        </w:rPr>
        <w:t>gi</w:t>
      </w:r>
      <w:r w:rsidR="0083214D" w:rsidRPr="0083214D">
        <w:rPr>
          <w:rFonts w:ascii="Arial" w:hAnsi="Arial" w:cs="Arial"/>
          <w:color w:val="000000"/>
          <w:sz w:val="32"/>
          <w:szCs w:val="32"/>
          <w:u w:val="single"/>
        </w:rPr>
        <w:t xml:space="preserve"> </w:t>
      </w:r>
      <w:proofErr w:type="gramStart"/>
      <w:r w:rsidR="0083214D" w:rsidRPr="0083214D">
        <w:rPr>
          <w:rFonts w:ascii="Arial" w:hAnsi="Arial" w:cs="Arial"/>
          <w:color w:val="000000"/>
          <w:sz w:val="32"/>
          <w:szCs w:val="32"/>
          <w:u w:val="single"/>
        </w:rPr>
        <w:t>Flavia</w:t>
      </w:r>
      <w:r w:rsidRPr="0083214D">
        <w:rPr>
          <w:rFonts w:ascii="Arial" w:hAnsi="Arial" w:cs="Arial"/>
          <w:color w:val="000000"/>
          <w:sz w:val="32"/>
          <w:szCs w:val="32"/>
          <w:u w:val="single"/>
        </w:rPr>
        <w:t xml:space="preserve"> ;</w:t>
      </w:r>
      <w:proofErr w:type="gramEnd"/>
      <w:r w:rsidRPr="0083214D">
        <w:rPr>
          <w:rFonts w:ascii="Arial" w:hAnsi="Arial" w:cs="Arial"/>
          <w:color w:val="000000"/>
          <w:sz w:val="32"/>
          <w:szCs w:val="32"/>
          <w:u w:val="single"/>
        </w:rPr>
        <w:t> 2010)</w:t>
      </w:r>
    </w:p>
    <w:p w14:paraId="5FF2F68D" w14:textId="77777777" w:rsidR="006C2412" w:rsidRDefault="006C2412" w:rsidP="003F30E7">
      <w:pPr>
        <w:autoSpaceDE w:val="0"/>
        <w:autoSpaceDN w:val="0"/>
        <w:adjustRightInd w:val="0"/>
        <w:spacing w:after="0" w:line="240" w:lineRule="auto"/>
        <w:rPr>
          <w:rFonts w:ascii="Calibri" w:hAnsi="Calibri" w:cs="Calibri"/>
          <w:color w:val="000000"/>
          <w:sz w:val="52"/>
          <w:szCs w:val="52"/>
        </w:rPr>
      </w:pPr>
    </w:p>
    <w:p w14:paraId="06E9722B" w14:textId="77777777" w:rsidR="002177B5" w:rsidRPr="0083214D" w:rsidRDefault="002177B5" w:rsidP="00C37EC1">
      <w:pPr>
        <w:autoSpaceDE w:val="0"/>
        <w:autoSpaceDN w:val="0"/>
        <w:adjustRightInd w:val="0"/>
        <w:spacing w:after="0" w:line="276" w:lineRule="auto"/>
        <w:jc w:val="both"/>
        <w:rPr>
          <w:rFonts w:ascii="Arial" w:hAnsi="Arial" w:cs="Arial"/>
          <w:color w:val="000000"/>
        </w:rPr>
      </w:pPr>
      <w:r>
        <w:rPr>
          <w:rFonts w:ascii="Arial" w:hAnsi="Arial" w:cs="Arial"/>
          <w:color w:val="000000"/>
        </w:rPr>
        <w:t>Las trayectorias escolares han comenzado a ser objeto de</w:t>
      </w:r>
      <w:r w:rsidR="0083214D">
        <w:rPr>
          <w:rFonts w:ascii="Arial" w:hAnsi="Arial" w:cs="Arial"/>
          <w:color w:val="000000"/>
        </w:rPr>
        <w:t xml:space="preserve"> atención en los estudios sobre </w:t>
      </w:r>
      <w:r>
        <w:rPr>
          <w:rFonts w:ascii="Arial" w:hAnsi="Arial" w:cs="Arial"/>
          <w:color w:val="000000"/>
        </w:rPr>
        <w:t xml:space="preserve">infancia, adolescencia y juventud, en las políticas sociales y educativas y en las iniciativas </w:t>
      </w:r>
      <w:r w:rsidR="0083214D">
        <w:rPr>
          <w:rFonts w:ascii="Arial" w:hAnsi="Arial" w:cs="Arial"/>
          <w:color w:val="000000"/>
        </w:rPr>
        <w:t xml:space="preserve"> </w:t>
      </w:r>
      <w:r>
        <w:rPr>
          <w:rFonts w:ascii="Arial" w:hAnsi="Arial" w:cs="Arial"/>
          <w:color w:val="000000"/>
        </w:rPr>
        <w:t>de las escuelas. No es una novedad que las tray</w:t>
      </w:r>
      <w:r w:rsidR="0083214D">
        <w:rPr>
          <w:rFonts w:ascii="Arial" w:hAnsi="Arial" w:cs="Arial"/>
          <w:color w:val="000000"/>
        </w:rPr>
        <w:t xml:space="preserve">ectorias escolares de muchos de </w:t>
      </w:r>
      <w:r>
        <w:rPr>
          <w:rFonts w:ascii="Arial" w:hAnsi="Arial" w:cs="Arial"/>
          <w:color w:val="000000"/>
        </w:rPr>
        <w:t>quienes asisten a las escuelas en calidad de al</w:t>
      </w:r>
      <w:r w:rsidR="0083214D">
        <w:rPr>
          <w:rFonts w:ascii="Arial" w:hAnsi="Arial" w:cs="Arial"/>
          <w:color w:val="000000"/>
        </w:rPr>
        <w:t xml:space="preserve">umnos están desacopladas de los </w:t>
      </w:r>
      <w:r>
        <w:rPr>
          <w:rFonts w:ascii="Arial" w:hAnsi="Arial" w:cs="Arial"/>
          <w:color w:val="000000"/>
        </w:rPr>
        <w:t>recorridos esperados por el sistema: los datos suministrados por la estadística escolar muestran hace tiempo este fenómeno.</w:t>
      </w:r>
      <w:r w:rsidR="0083214D">
        <w:rPr>
          <w:rFonts w:ascii="Arial" w:hAnsi="Arial" w:cs="Arial"/>
          <w:color w:val="000000"/>
        </w:rPr>
        <w:t xml:space="preserve"> </w:t>
      </w:r>
      <w:r>
        <w:rPr>
          <w:rFonts w:ascii="Arial" w:hAnsi="Arial" w:cs="Arial"/>
          <w:color w:val="000000"/>
        </w:rPr>
        <w:t>Tampoco es una novedad que estos</w:t>
      </w:r>
      <w:r w:rsidR="0083214D">
        <w:rPr>
          <w:rFonts w:ascii="Arial" w:hAnsi="Arial" w:cs="Arial"/>
          <w:color w:val="000000"/>
        </w:rPr>
        <w:t xml:space="preserve"> </w:t>
      </w:r>
      <w:r>
        <w:rPr>
          <w:rFonts w:ascii="Arial" w:hAnsi="Arial" w:cs="Arial"/>
          <w:color w:val="000000"/>
        </w:rPr>
        <w:t>desacoplamientos sean percibidos como problem</w:t>
      </w:r>
      <w:r w:rsidR="0083214D">
        <w:rPr>
          <w:rFonts w:ascii="Arial" w:hAnsi="Arial" w:cs="Arial"/>
          <w:color w:val="000000"/>
        </w:rPr>
        <w:t xml:space="preserve">a. Sin embargo, no ha sido sino </w:t>
      </w:r>
      <w:r>
        <w:rPr>
          <w:rFonts w:ascii="Arial" w:hAnsi="Arial" w:cs="Arial"/>
          <w:color w:val="000000"/>
        </w:rPr>
        <w:t xml:space="preserve">recientemente que han sido recolocados, de la categoría de </w:t>
      </w:r>
      <w:r>
        <w:rPr>
          <w:rFonts w:ascii="Arial" w:hAnsi="Arial" w:cs="Arial"/>
          <w:i/>
          <w:iCs/>
          <w:color w:val="000000"/>
        </w:rPr>
        <w:t>problema individual,</w:t>
      </w:r>
      <w:r>
        <w:rPr>
          <w:rFonts w:ascii="Arial" w:hAnsi="Arial" w:cs="Arial"/>
          <w:color w:val="000000"/>
        </w:rPr>
        <w:t xml:space="preserve"> a la de </w:t>
      </w:r>
      <w:r>
        <w:rPr>
          <w:rFonts w:ascii="Arial" w:hAnsi="Arial" w:cs="Arial"/>
          <w:i/>
          <w:iCs/>
          <w:color w:val="000000"/>
        </w:rPr>
        <w:t>problema que debe ser atendido sistémicamente</w:t>
      </w:r>
      <w:r>
        <w:rPr>
          <w:rFonts w:ascii="Arial" w:hAnsi="Arial" w:cs="Arial"/>
          <w:color w:val="000000"/>
        </w:rPr>
        <w:t xml:space="preserve">. Es esta </w:t>
      </w:r>
      <w:r w:rsidR="0083214D">
        <w:rPr>
          <w:rFonts w:ascii="Arial" w:hAnsi="Arial" w:cs="Arial"/>
          <w:color w:val="000000"/>
        </w:rPr>
        <w:t xml:space="preserve">reconsideración de la categoría </w:t>
      </w:r>
      <w:r>
        <w:rPr>
          <w:rFonts w:ascii="Arial" w:hAnsi="Arial" w:cs="Arial"/>
          <w:color w:val="000000"/>
        </w:rPr>
        <w:t>del problema lo que ha convertido al desacoplamie</w:t>
      </w:r>
      <w:r w:rsidR="0083214D">
        <w:rPr>
          <w:rFonts w:ascii="Arial" w:hAnsi="Arial" w:cs="Arial"/>
          <w:color w:val="000000"/>
        </w:rPr>
        <w:t xml:space="preserve">nto de las trayectorias y a las </w:t>
      </w:r>
      <w:r>
        <w:rPr>
          <w:rFonts w:ascii="Arial" w:hAnsi="Arial" w:cs="Arial"/>
          <w:color w:val="000000"/>
        </w:rPr>
        <w:t>trayectorias mismas en objeto de reflexión pedagógica.</w:t>
      </w:r>
    </w:p>
    <w:p w14:paraId="44CD8129" w14:textId="77777777" w:rsidR="006C2412" w:rsidRDefault="006C2412" w:rsidP="00C37EC1">
      <w:pPr>
        <w:autoSpaceDE w:val="0"/>
        <w:autoSpaceDN w:val="0"/>
        <w:adjustRightInd w:val="0"/>
        <w:spacing w:after="0" w:line="276" w:lineRule="auto"/>
        <w:jc w:val="both"/>
        <w:rPr>
          <w:rFonts w:ascii="Arial" w:hAnsi="Arial" w:cs="Arial"/>
          <w:b/>
          <w:bCs/>
          <w:color w:val="000000"/>
        </w:rPr>
      </w:pPr>
      <w:r>
        <w:rPr>
          <w:rFonts w:ascii="Arial" w:hAnsi="Arial" w:cs="Arial"/>
          <w:b/>
          <w:bCs/>
          <w:color w:val="000000"/>
        </w:rPr>
        <w:t xml:space="preserve">Las trayectorias escolares </w:t>
      </w:r>
    </w:p>
    <w:p w14:paraId="1AE0DBD0" w14:textId="77777777" w:rsidR="006C2412" w:rsidRDefault="006C2412" w:rsidP="00C37EC1">
      <w:pPr>
        <w:autoSpaceDE w:val="0"/>
        <w:autoSpaceDN w:val="0"/>
        <w:adjustRightInd w:val="0"/>
        <w:spacing w:after="0" w:line="276" w:lineRule="auto"/>
        <w:jc w:val="both"/>
        <w:rPr>
          <w:rFonts w:ascii="Times New Roman" w:hAnsi="Times New Roman" w:cs="Times New Roman"/>
          <w:sz w:val="24"/>
          <w:szCs w:val="24"/>
        </w:rPr>
      </w:pPr>
      <w:r>
        <w:rPr>
          <w:rFonts w:ascii="Arial" w:hAnsi="Arial" w:cs="Arial"/>
          <w:color w:val="000000"/>
        </w:rPr>
        <w:t xml:space="preserve">Para avanzar en el análisis de nuestro asunto, es necesario introducir la distinción entre </w:t>
      </w:r>
      <w:r>
        <w:rPr>
          <w:rFonts w:ascii="Arial" w:hAnsi="Arial" w:cs="Arial"/>
          <w:i/>
          <w:iCs/>
          <w:color w:val="000000"/>
        </w:rPr>
        <w:t>trayectorias teóricas</w:t>
      </w:r>
      <w:r>
        <w:rPr>
          <w:rFonts w:ascii="Arial" w:hAnsi="Arial" w:cs="Arial"/>
          <w:color w:val="000000"/>
        </w:rPr>
        <w:t xml:space="preserve"> y </w:t>
      </w:r>
      <w:r>
        <w:rPr>
          <w:rFonts w:ascii="Arial" w:hAnsi="Arial" w:cs="Arial"/>
          <w:i/>
          <w:iCs/>
          <w:color w:val="000000"/>
        </w:rPr>
        <w:t>trayectorias reales</w:t>
      </w:r>
      <w:r>
        <w:rPr>
          <w:rFonts w:ascii="Arial" w:hAnsi="Arial" w:cs="Arial"/>
          <w:color w:val="000000"/>
        </w:rPr>
        <w:t xml:space="preserve">.  </w:t>
      </w:r>
    </w:p>
    <w:p w14:paraId="3F5D6CD7" w14:textId="77777777" w:rsidR="006C2412" w:rsidRDefault="006C2412" w:rsidP="00C37EC1">
      <w:pPr>
        <w:autoSpaceDE w:val="0"/>
        <w:autoSpaceDN w:val="0"/>
        <w:adjustRightInd w:val="0"/>
        <w:spacing w:after="0" w:line="276" w:lineRule="auto"/>
        <w:jc w:val="both"/>
        <w:rPr>
          <w:rFonts w:ascii="Arial" w:hAnsi="Arial" w:cs="Arial"/>
          <w:color w:val="000000"/>
        </w:rPr>
      </w:pPr>
    </w:p>
    <w:p w14:paraId="7E25495F" w14:textId="77777777" w:rsidR="006C2412" w:rsidRPr="00C37EC1" w:rsidRDefault="006C2412" w:rsidP="00C37EC1">
      <w:pPr>
        <w:autoSpaceDE w:val="0"/>
        <w:autoSpaceDN w:val="0"/>
        <w:adjustRightInd w:val="0"/>
        <w:spacing w:after="0" w:line="276" w:lineRule="auto"/>
        <w:jc w:val="both"/>
        <w:rPr>
          <w:rFonts w:ascii="Arial" w:hAnsi="Arial" w:cs="Arial"/>
          <w:i/>
          <w:iCs/>
          <w:color w:val="000000"/>
          <w:u w:val="single"/>
        </w:rPr>
      </w:pPr>
      <w:r w:rsidRPr="00C37EC1">
        <w:rPr>
          <w:rFonts w:ascii="Arial" w:hAnsi="Arial" w:cs="Arial"/>
          <w:i/>
          <w:iCs/>
          <w:color w:val="000000"/>
          <w:u w:val="single"/>
        </w:rPr>
        <w:t>Trayectorias teóricas</w:t>
      </w:r>
      <w:r w:rsidR="00C37EC1">
        <w:rPr>
          <w:rFonts w:ascii="Arial" w:hAnsi="Arial" w:cs="Arial"/>
          <w:i/>
          <w:iCs/>
          <w:color w:val="000000"/>
          <w:u w:val="single"/>
        </w:rPr>
        <w:t xml:space="preserve"> de los sujetos</w:t>
      </w:r>
      <w:r w:rsidRPr="00C37EC1">
        <w:rPr>
          <w:rFonts w:ascii="Arial" w:hAnsi="Arial" w:cs="Arial"/>
          <w:i/>
          <w:iCs/>
          <w:color w:val="000000"/>
          <w:u w:val="single"/>
        </w:rPr>
        <w:t xml:space="preserve">: </w:t>
      </w:r>
    </w:p>
    <w:p w14:paraId="777CB679" w14:textId="77777777" w:rsidR="00C37EC1" w:rsidRDefault="00C37EC1" w:rsidP="00C37EC1">
      <w:pPr>
        <w:autoSpaceDE w:val="0"/>
        <w:autoSpaceDN w:val="0"/>
        <w:adjustRightInd w:val="0"/>
        <w:spacing w:after="0" w:line="276" w:lineRule="auto"/>
        <w:jc w:val="both"/>
        <w:rPr>
          <w:rFonts w:ascii="Times New Roman" w:hAnsi="Times New Roman" w:cs="Times New Roman"/>
          <w:sz w:val="24"/>
          <w:szCs w:val="24"/>
        </w:rPr>
      </w:pPr>
    </w:p>
    <w:p w14:paraId="06712EA1" w14:textId="77777777" w:rsidR="006C2412" w:rsidRPr="0083214D" w:rsidRDefault="006C2412" w:rsidP="00C37EC1">
      <w:pPr>
        <w:autoSpaceDE w:val="0"/>
        <w:autoSpaceDN w:val="0"/>
        <w:adjustRightInd w:val="0"/>
        <w:spacing w:after="0" w:line="276" w:lineRule="auto"/>
        <w:jc w:val="both"/>
        <w:rPr>
          <w:rFonts w:ascii="Arial" w:hAnsi="Arial" w:cs="Arial"/>
          <w:color w:val="000000"/>
        </w:rPr>
      </w:pPr>
      <w:r>
        <w:rPr>
          <w:rFonts w:ascii="Arial" w:hAnsi="Arial" w:cs="Arial"/>
          <w:color w:val="000000"/>
        </w:rPr>
        <w:t>El sistema educativo define, a través de su organizac</w:t>
      </w:r>
      <w:r w:rsidR="0083214D">
        <w:rPr>
          <w:rFonts w:ascii="Arial" w:hAnsi="Arial" w:cs="Arial"/>
          <w:color w:val="000000"/>
        </w:rPr>
        <w:t xml:space="preserve">ión y sus determinantes, lo que </w:t>
      </w:r>
      <w:r>
        <w:rPr>
          <w:rFonts w:ascii="Arial" w:hAnsi="Arial" w:cs="Arial"/>
          <w:color w:val="000000"/>
        </w:rPr>
        <w:t xml:space="preserve">llamamos </w:t>
      </w:r>
      <w:r>
        <w:rPr>
          <w:rFonts w:ascii="Arial" w:hAnsi="Arial" w:cs="Arial"/>
          <w:b/>
          <w:bCs/>
          <w:i/>
          <w:iCs/>
          <w:color w:val="000000"/>
        </w:rPr>
        <w:t>trayectorias escolares teóricas</w:t>
      </w:r>
      <w:r>
        <w:rPr>
          <w:rFonts w:ascii="Arial" w:hAnsi="Arial" w:cs="Arial"/>
          <w:color w:val="000000"/>
        </w:rPr>
        <w:t>. Las trayectorias teóricas expresan itinerarios en el sistema que siguen la progresión lineal prevista p</w:t>
      </w:r>
      <w:r w:rsidR="0083214D">
        <w:rPr>
          <w:rFonts w:ascii="Arial" w:hAnsi="Arial" w:cs="Arial"/>
          <w:color w:val="000000"/>
        </w:rPr>
        <w:t xml:space="preserve">or éste en los tiempos marcados </w:t>
      </w:r>
      <w:r>
        <w:rPr>
          <w:rFonts w:ascii="Arial" w:hAnsi="Arial" w:cs="Arial"/>
          <w:color w:val="000000"/>
        </w:rPr>
        <w:t>por una periodización estándar. Tres rasgos del sist</w:t>
      </w:r>
      <w:r w:rsidR="0083214D">
        <w:rPr>
          <w:rFonts w:ascii="Arial" w:hAnsi="Arial" w:cs="Arial"/>
          <w:color w:val="000000"/>
        </w:rPr>
        <w:t xml:space="preserve">ema educativo son especialmente </w:t>
      </w:r>
      <w:r>
        <w:rPr>
          <w:rFonts w:ascii="Arial" w:hAnsi="Arial" w:cs="Arial"/>
          <w:color w:val="000000"/>
        </w:rPr>
        <w:t xml:space="preserve">relevantes para la estructuración de las trayectorias teóricas:  </w:t>
      </w:r>
    </w:p>
    <w:p w14:paraId="3F1694E7" w14:textId="77777777" w:rsidR="006C2412" w:rsidRDefault="006C2412" w:rsidP="00C37EC1">
      <w:pPr>
        <w:autoSpaceDE w:val="0"/>
        <w:autoSpaceDN w:val="0"/>
        <w:adjustRightInd w:val="0"/>
        <w:spacing w:after="0" w:line="276" w:lineRule="auto"/>
        <w:jc w:val="both"/>
        <w:rPr>
          <w:rFonts w:ascii="Times New Roman" w:hAnsi="Times New Roman" w:cs="Times New Roman"/>
          <w:sz w:val="24"/>
          <w:szCs w:val="24"/>
        </w:rPr>
      </w:pPr>
      <w:r>
        <w:rPr>
          <w:rFonts w:ascii="Symbol" w:hAnsi="Symbol" w:cs="Symbol"/>
          <w:color w:val="000000"/>
        </w:rPr>
        <w:t></w:t>
      </w:r>
      <w:r>
        <w:rPr>
          <w:rFonts w:ascii="Symbol" w:hAnsi="Symbol" w:cs="Symbol"/>
          <w:color w:val="000000"/>
        </w:rPr>
        <w:t></w:t>
      </w:r>
      <w:r>
        <w:rPr>
          <w:rFonts w:ascii="Arial" w:hAnsi="Arial" w:cs="Arial"/>
          <w:color w:val="000000"/>
        </w:rPr>
        <w:t xml:space="preserve"> la organización del sistema por niveles,  </w:t>
      </w:r>
    </w:p>
    <w:p w14:paraId="605B4785" w14:textId="77777777" w:rsidR="006C2412" w:rsidRDefault="006C2412" w:rsidP="00C37EC1">
      <w:pPr>
        <w:autoSpaceDE w:val="0"/>
        <w:autoSpaceDN w:val="0"/>
        <w:adjustRightInd w:val="0"/>
        <w:spacing w:after="0" w:line="276" w:lineRule="auto"/>
        <w:jc w:val="both"/>
        <w:rPr>
          <w:rFonts w:ascii="Arial" w:hAnsi="Arial" w:cs="Arial"/>
          <w:color w:val="000000"/>
        </w:rPr>
      </w:pPr>
      <w:r>
        <w:rPr>
          <w:rFonts w:ascii="Symbol" w:hAnsi="Symbol" w:cs="Symbol"/>
          <w:color w:val="000000"/>
        </w:rPr>
        <w:t></w:t>
      </w:r>
      <w:r>
        <w:rPr>
          <w:rFonts w:ascii="Symbol" w:hAnsi="Symbol" w:cs="Symbol"/>
          <w:color w:val="000000"/>
        </w:rPr>
        <w:t></w:t>
      </w:r>
      <w:r>
        <w:rPr>
          <w:rFonts w:ascii="Arial" w:hAnsi="Arial" w:cs="Arial"/>
          <w:color w:val="000000"/>
        </w:rPr>
        <w:t xml:space="preserve"> la gradualidad del </w:t>
      </w:r>
      <w:proofErr w:type="spellStart"/>
      <w:r>
        <w:rPr>
          <w:rFonts w:ascii="Arial" w:hAnsi="Arial" w:cs="Arial"/>
          <w:i/>
          <w:iCs/>
          <w:color w:val="000000"/>
        </w:rPr>
        <w:t>curriculum</w:t>
      </w:r>
      <w:proofErr w:type="spellEnd"/>
      <w:r>
        <w:rPr>
          <w:rFonts w:ascii="Arial" w:hAnsi="Arial" w:cs="Arial"/>
          <w:color w:val="000000"/>
        </w:rPr>
        <w:t xml:space="preserve">, </w:t>
      </w:r>
    </w:p>
    <w:p w14:paraId="28D39ED9" w14:textId="77777777" w:rsidR="006C2412" w:rsidRDefault="006C2412" w:rsidP="00C37EC1">
      <w:pPr>
        <w:autoSpaceDE w:val="0"/>
        <w:autoSpaceDN w:val="0"/>
        <w:adjustRightInd w:val="0"/>
        <w:spacing w:after="0" w:line="276" w:lineRule="auto"/>
        <w:jc w:val="both"/>
        <w:rPr>
          <w:rFonts w:ascii="Arial" w:hAnsi="Arial" w:cs="Arial"/>
          <w:color w:val="000000"/>
        </w:rPr>
      </w:pPr>
      <w:r>
        <w:rPr>
          <w:rFonts w:ascii="Symbol" w:hAnsi="Symbol" w:cs="Symbol"/>
          <w:color w:val="000000"/>
        </w:rPr>
        <w:t></w:t>
      </w:r>
      <w:r>
        <w:rPr>
          <w:rFonts w:ascii="Symbol" w:hAnsi="Symbol" w:cs="Symbol"/>
          <w:color w:val="000000"/>
        </w:rPr>
        <w:t></w:t>
      </w:r>
      <w:r>
        <w:rPr>
          <w:rFonts w:ascii="Arial" w:hAnsi="Arial" w:cs="Arial"/>
          <w:color w:val="000000"/>
        </w:rPr>
        <w:t xml:space="preserve"> la </w:t>
      </w:r>
      <w:proofErr w:type="spellStart"/>
      <w:r>
        <w:rPr>
          <w:rFonts w:ascii="Arial" w:hAnsi="Arial" w:cs="Arial"/>
          <w:color w:val="000000"/>
        </w:rPr>
        <w:t>anualización</w:t>
      </w:r>
      <w:proofErr w:type="spellEnd"/>
      <w:r>
        <w:rPr>
          <w:rFonts w:ascii="Arial" w:hAnsi="Arial" w:cs="Arial"/>
          <w:color w:val="000000"/>
        </w:rPr>
        <w:t xml:space="preserve"> de los grados de instrucción</w:t>
      </w:r>
    </w:p>
    <w:p w14:paraId="5981A307" w14:textId="77777777" w:rsidR="00C37EC1" w:rsidRDefault="00C37EC1" w:rsidP="00C37EC1">
      <w:pPr>
        <w:autoSpaceDE w:val="0"/>
        <w:autoSpaceDN w:val="0"/>
        <w:adjustRightInd w:val="0"/>
        <w:spacing w:after="0" w:line="276" w:lineRule="auto"/>
        <w:jc w:val="both"/>
        <w:rPr>
          <w:rFonts w:ascii="Times New Roman" w:hAnsi="Times New Roman" w:cs="Times New Roman"/>
          <w:sz w:val="24"/>
          <w:szCs w:val="24"/>
        </w:rPr>
      </w:pPr>
    </w:p>
    <w:p w14:paraId="5D582639" w14:textId="77777777" w:rsidR="00C37EC1" w:rsidRPr="00C37EC1" w:rsidRDefault="003F30E7" w:rsidP="003F30E7">
      <w:pPr>
        <w:autoSpaceDE w:val="0"/>
        <w:autoSpaceDN w:val="0"/>
        <w:adjustRightInd w:val="0"/>
        <w:spacing w:after="0" w:line="240" w:lineRule="auto"/>
        <w:rPr>
          <w:rFonts w:ascii="Arial" w:hAnsi="Arial" w:cs="Arial"/>
          <w:i/>
          <w:color w:val="000000"/>
          <w:u w:val="single"/>
        </w:rPr>
      </w:pPr>
      <w:r w:rsidRPr="00C37EC1">
        <w:rPr>
          <w:rFonts w:ascii="Arial" w:hAnsi="Arial" w:cs="Arial"/>
          <w:i/>
          <w:color w:val="000000"/>
          <w:u w:val="single"/>
        </w:rPr>
        <w:t>Las trayectorias reales de </w:t>
      </w:r>
      <w:r w:rsidR="00C37EC1" w:rsidRPr="00C37EC1">
        <w:rPr>
          <w:rFonts w:ascii="Arial" w:hAnsi="Arial" w:cs="Arial"/>
          <w:i/>
          <w:color w:val="000000"/>
          <w:u w:val="single"/>
        </w:rPr>
        <w:t>los sujetos: </w:t>
      </w:r>
    </w:p>
    <w:p w14:paraId="19BF3B04" w14:textId="77777777" w:rsidR="00C37EC1" w:rsidRPr="00C37EC1" w:rsidRDefault="00C37EC1" w:rsidP="003F30E7">
      <w:pPr>
        <w:autoSpaceDE w:val="0"/>
        <w:autoSpaceDN w:val="0"/>
        <w:adjustRightInd w:val="0"/>
        <w:spacing w:after="0" w:line="240" w:lineRule="auto"/>
        <w:rPr>
          <w:rFonts w:ascii="Arial" w:hAnsi="Arial" w:cs="Arial"/>
          <w:i/>
          <w:color w:val="000000"/>
        </w:rPr>
      </w:pPr>
    </w:p>
    <w:p w14:paraId="5847C7EB" w14:textId="77777777" w:rsidR="003F30E7" w:rsidRPr="00C37EC1" w:rsidRDefault="00C37EC1" w:rsidP="00C37EC1">
      <w:pPr>
        <w:autoSpaceDE w:val="0"/>
        <w:autoSpaceDN w:val="0"/>
        <w:adjustRightInd w:val="0"/>
        <w:spacing w:after="0" w:line="276" w:lineRule="auto"/>
        <w:rPr>
          <w:rFonts w:ascii="Arial" w:hAnsi="Arial" w:cs="Arial"/>
          <w:color w:val="000000"/>
        </w:rPr>
      </w:pPr>
      <w:r w:rsidRPr="00C37EC1">
        <w:rPr>
          <w:rFonts w:ascii="Arial" w:hAnsi="Arial" w:cs="Arial"/>
          <w:color w:val="000000"/>
        </w:rPr>
        <w:t>Pode</w:t>
      </w:r>
      <w:r w:rsidR="00A03AC8" w:rsidRPr="00C37EC1">
        <w:rPr>
          <w:rFonts w:ascii="Arial" w:hAnsi="Arial" w:cs="Arial"/>
          <w:color w:val="000000"/>
        </w:rPr>
        <w:t>mos reconocer </w:t>
      </w:r>
      <w:r w:rsidRPr="00C37EC1">
        <w:rPr>
          <w:rFonts w:ascii="Arial" w:hAnsi="Arial" w:cs="Arial"/>
          <w:color w:val="000000"/>
        </w:rPr>
        <w:t>itinerarios frecuentes o más probables, coincident</w:t>
      </w:r>
      <w:r w:rsidR="003F30E7" w:rsidRPr="00C37EC1">
        <w:rPr>
          <w:rFonts w:ascii="Arial" w:hAnsi="Arial" w:cs="Arial"/>
          <w:color w:val="000000"/>
        </w:rPr>
        <w:t>es o próximos a las trayectorias teó</w:t>
      </w:r>
      <w:r>
        <w:rPr>
          <w:rFonts w:ascii="Arial" w:hAnsi="Arial" w:cs="Arial"/>
          <w:color w:val="000000"/>
        </w:rPr>
        <w:t xml:space="preserve">ricas pero reconocemos </w:t>
      </w:r>
      <w:r w:rsidR="00A03AC8" w:rsidRPr="00C37EC1">
        <w:rPr>
          <w:rFonts w:ascii="Arial" w:hAnsi="Arial" w:cs="Arial"/>
          <w:color w:val="000000"/>
        </w:rPr>
        <w:t>también,</w:t>
      </w:r>
      <w:r>
        <w:rPr>
          <w:rFonts w:ascii="Arial" w:hAnsi="Arial" w:cs="Arial"/>
          <w:color w:val="000000"/>
        </w:rPr>
        <w:t xml:space="preserve"> </w:t>
      </w:r>
      <w:r w:rsidR="003F30E7" w:rsidRPr="00C37EC1">
        <w:rPr>
          <w:rFonts w:ascii="Arial" w:hAnsi="Arial" w:cs="Arial"/>
          <w:color w:val="000000"/>
        </w:rPr>
        <w:t>itinerarios</w:t>
      </w:r>
      <w:r w:rsidR="00A03AC8" w:rsidRPr="00C37EC1">
        <w:rPr>
          <w:rFonts w:ascii="Arial" w:hAnsi="Arial" w:cs="Arial"/>
          <w:color w:val="000000"/>
        </w:rPr>
        <w:t> </w:t>
      </w:r>
      <w:r>
        <w:rPr>
          <w:rFonts w:ascii="Arial" w:hAnsi="Arial" w:cs="Arial"/>
          <w:color w:val="000000"/>
        </w:rPr>
        <w:t xml:space="preserve">que no </w:t>
      </w:r>
      <w:r w:rsidR="003F30E7" w:rsidRPr="00C37EC1">
        <w:rPr>
          <w:rFonts w:ascii="Arial" w:hAnsi="Arial" w:cs="Arial"/>
          <w:color w:val="000000"/>
        </w:rPr>
        <w:t>siguen ese cauce: "</w:t>
      </w:r>
      <w:r w:rsidRPr="00C37EC1">
        <w:rPr>
          <w:rFonts w:ascii="Arial" w:hAnsi="Arial" w:cs="Arial"/>
          <w:color w:val="000000"/>
        </w:rPr>
        <w:t>trayectorias no encauzadas”. Pue</w:t>
      </w:r>
      <w:r w:rsidR="003F30E7" w:rsidRPr="00C37EC1">
        <w:rPr>
          <w:rFonts w:ascii="Arial" w:hAnsi="Arial" w:cs="Arial"/>
          <w:color w:val="000000"/>
        </w:rPr>
        <w:t>s gran parte de los alumnos </w:t>
      </w:r>
      <w:r w:rsidRPr="00C37EC1">
        <w:rPr>
          <w:rFonts w:ascii="Arial" w:hAnsi="Arial" w:cs="Arial"/>
          <w:color w:val="000000"/>
        </w:rPr>
        <w:t>transi</w:t>
      </w:r>
      <w:r>
        <w:rPr>
          <w:rFonts w:ascii="Arial" w:hAnsi="Arial" w:cs="Arial"/>
          <w:color w:val="000000"/>
        </w:rPr>
        <w:t>tan</w:t>
      </w:r>
      <w:r w:rsidRPr="00C37EC1">
        <w:rPr>
          <w:rFonts w:ascii="Arial" w:hAnsi="Arial" w:cs="Arial"/>
          <w:color w:val="000000"/>
        </w:rPr>
        <w:t xml:space="preserve"> su</w:t>
      </w:r>
      <w:r w:rsidR="00A03AC8" w:rsidRPr="00C37EC1">
        <w:rPr>
          <w:rFonts w:ascii="Arial" w:hAnsi="Arial" w:cs="Arial"/>
          <w:color w:val="000000"/>
        </w:rPr>
        <w:t> escolarización de modos </w:t>
      </w:r>
      <w:r w:rsidRPr="00C37EC1">
        <w:rPr>
          <w:rFonts w:ascii="Arial" w:hAnsi="Arial" w:cs="Arial"/>
          <w:color w:val="000000"/>
        </w:rPr>
        <w:t xml:space="preserve">heterogéneos variables y </w:t>
      </w:r>
      <w:r w:rsidR="003F30E7" w:rsidRPr="00C37EC1">
        <w:rPr>
          <w:rFonts w:ascii="Arial" w:hAnsi="Arial" w:cs="Arial"/>
          <w:color w:val="000000"/>
        </w:rPr>
        <w:t>contingentes</w:t>
      </w:r>
      <w:r>
        <w:rPr>
          <w:rFonts w:ascii="Arial" w:hAnsi="Arial" w:cs="Arial"/>
          <w:color w:val="000000"/>
        </w:rPr>
        <w:t>.</w:t>
      </w:r>
    </w:p>
    <w:p w14:paraId="54CD5671" w14:textId="77777777" w:rsidR="00C37EC1" w:rsidRDefault="00C37EC1" w:rsidP="003F30E7">
      <w:pPr>
        <w:autoSpaceDE w:val="0"/>
        <w:autoSpaceDN w:val="0"/>
        <w:adjustRightInd w:val="0"/>
        <w:spacing w:after="0" w:line="240" w:lineRule="auto"/>
        <w:rPr>
          <w:rFonts w:ascii="Arial" w:hAnsi="Arial" w:cs="Arial"/>
          <w:b/>
          <w:bCs/>
          <w:color w:val="000000"/>
          <w:sz w:val="28"/>
          <w:szCs w:val="28"/>
        </w:rPr>
      </w:pPr>
    </w:p>
    <w:p w14:paraId="6479FF3F" w14:textId="77777777" w:rsidR="003F30E7" w:rsidRDefault="003F30E7" w:rsidP="003F30E7">
      <w:pPr>
        <w:autoSpaceDE w:val="0"/>
        <w:autoSpaceDN w:val="0"/>
        <w:adjustRightInd w:val="0"/>
        <w:spacing w:after="0" w:line="240" w:lineRule="auto"/>
        <w:rPr>
          <w:rFonts w:ascii="Arial" w:hAnsi="Arial" w:cs="Arial"/>
          <w:b/>
          <w:bCs/>
          <w:color w:val="000000"/>
        </w:rPr>
      </w:pPr>
      <w:r w:rsidRPr="00C37EC1">
        <w:rPr>
          <w:rFonts w:ascii="Arial" w:hAnsi="Arial" w:cs="Arial"/>
          <w:b/>
          <w:bCs/>
          <w:color w:val="000000"/>
        </w:rPr>
        <w:t>Lo que sabemos que </w:t>
      </w:r>
      <w:r w:rsidR="00A03AC8" w:rsidRPr="00C37EC1">
        <w:rPr>
          <w:rFonts w:ascii="Arial" w:hAnsi="Arial" w:cs="Arial"/>
          <w:b/>
          <w:bCs/>
          <w:color w:val="000000"/>
        </w:rPr>
        <w:t>hace falta:</w:t>
      </w:r>
    </w:p>
    <w:p w14:paraId="3741F7B1" w14:textId="77777777" w:rsidR="00C37EC1" w:rsidRPr="00C37EC1" w:rsidRDefault="00C37EC1" w:rsidP="003F30E7">
      <w:pPr>
        <w:autoSpaceDE w:val="0"/>
        <w:autoSpaceDN w:val="0"/>
        <w:adjustRightInd w:val="0"/>
        <w:spacing w:after="0" w:line="240" w:lineRule="auto"/>
        <w:rPr>
          <w:rFonts w:ascii="Arial" w:hAnsi="Arial" w:cs="Arial"/>
        </w:rPr>
      </w:pPr>
    </w:p>
    <w:p w14:paraId="78C8190A" w14:textId="77777777" w:rsidR="003F30E7" w:rsidRPr="00C37EC1" w:rsidRDefault="00A03AC8" w:rsidP="003F30E7">
      <w:pPr>
        <w:autoSpaceDE w:val="0"/>
        <w:autoSpaceDN w:val="0"/>
        <w:adjustRightInd w:val="0"/>
        <w:spacing w:after="0" w:line="240" w:lineRule="auto"/>
        <w:rPr>
          <w:rFonts w:ascii="Arial" w:hAnsi="Arial" w:cs="Arial"/>
          <w:color w:val="000000"/>
        </w:rPr>
      </w:pPr>
      <w:r w:rsidRPr="00C37EC1">
        <w:rPr>
          <w:rFonts w:ascii="Arial" w:hAnsi="Arial" w:cs="Arial"/>
          <w:color w:val="000000"/>
        </w:rPr>
        <w:t>•</w:t>
      </w:r>
      <w:r w:rsidR="003F30E7" w:rsidRPr="00C37EC1">
        <w:rPr>
          <w:rFonts w:ascii="Arial" w:hAnsi="Arial" w:cs="Arial"/>
          <w:color w:val="000000"/>
        </w:rPr>
        <w:t>Favorecer los espacios de r</w:t>
      </w:r>
      <w:r w:rsidRPr="00C37EC1">
        <w:rPr>
          <w:rFonts w:ascii="Arial" w:hAnsi="Arial" w:cs="Arial"/>
          <w:color w:val="000000"/>
        </w:rPr>
        <w:t>eflexión con los docentes para </w:t>
      </w:r>
      <w:r w:rsidR="003F30E7" w:rsidRPr="00C37EC1">
        <w:rPr>
          <w:rFonts w:ascii="Arial" w:hAnsi="Arial" w:cs="Arial"/>
          <w:color w:val="000000"/>
        </w:rPr>
        <w:t>construir estrategias contextualizadas;</w:t>
      </w:r>
    </w:p>
    <w:p w14:paraId="2F75895F" w14:textId="77777777" w:rsidR="003F30E7" w:rsidRPr="00C37EC1" w:rsidRDefault="003F30E7" w:rsidP="003F30E7">
      <w:pPr>
        <w:autoSpaceDE w:val="0"/>
        <w:autoSpaceDN w:val="0"/>
        <w:adjustRightInd w:val="0"/>
        <w:spacing w:after="0" w:line="240" w:lineRule="auto"/>
        <w:rPr>
          <w:rFonts w:ascii="Arial" w:hAnsi="Arial" w:cs="Arial"/>
          <w:color w:val="000000"/>
          <w:sz w:val="28"/>
          <w:szCs w:val="28"/>
        </w:rPr>
      </w:pPr>
      <w:r w:rsidRPr="00C37EC1">
        <w:rPr>
          <w:rFonts w:ascii="Arial" w:hAnsi="Arial" w:cs="Arial"/>
          <w:color w:val="000000"/>
        </w:rPr>
        <w:t>• Acordar la necesidad de contar con info</w:t>
      </w:r>
      <w:r w:rsidR="00C37EC1" w:rsidRPr="00C37EC1">
        <w:rPr>
          <w:rFonts w:ascii="Arial" w:hAnsi="Arial" w:cs="Arial"/>
          <w:color w:val="000000"/>
        </w:rPr>
        <w:t>rmación precisa</w:t>
      </w:r>
      <w:r w:rsidR="00A03AC8" w:rsidRPr="00C37EC1">
        <w:rPr>
          <w:rFonts w:ascii="Arial" w:hAnsi="Arial" w:cs="Arial"/>
          <w:color w:val="000000"/>
        </w:rPr>
        <w:t> para </w:t>
      </w:r>
      <w:r w:rsidRPr="00C37EC1">
        <w:rPr>
          <w:rFonts w:ascii="Arial" w:hAnsi="Arial" w:cs="Arial"/>
          <w:color w:val="000000"/>
        </w:rPr>
        <w:t>combatir la homogenización de la dificultad en dos niveles:</w:t>
      </w:r>
    </w:p>
    <w:p w14:paraId="4B23DB5A" w14:textId="77777777" w:rsidR="00B30441" w:rsidRDefault="00B30441" w:rsidP="003F30E7">
      <w:pPr>
        <w:autoSpaceDE w:val="0"/>
        <w:autoSpaceDN w:val="0"/>
        <w:adjustRightInd w:val="0"/>
        <w:spacing w:after="0" w:line="240" w:lineRule="auto"/>
        <w:rPr>
          <w:rFonts w:ascii="Arial" w:hAnsi="Arial" w:cs="Arial"/>
          <w:color w:val="000000"/>
        </w:rPr>
      </w:pPr>
      <w:r>
        <w:rPr>
          <w:rFonts w:ascii="Arial" w:hAnsi="Arial" w:cs="Arial"/>
          <w:color w:val="000000"/>
        </w:rPr>
        <w:t>E</w:t>
      </w:r>
      <w:r w:rsidR="003F30E7" w:rsidRPr="00C37EC1">
        <w:rPr>
          <w:rFonts w:ascii="Arial" w:hAnsi="Arial" w:cs="Arial"/>
          <w:color w:val="000000"/>
        </w:rPr>
        <w:t>s necesario construir informa</w:t>
      </w:r>
      <w:r w:rsidR="00A03AC8" w:rsidRPr="00C37EC1">
        <w:rPr>
          <w:rFonts w:ascii="Arial" w:hAnsi="Arial" w:cs="Arial"/>
          <w:color w:val="000000"/>
        </w:rPr>
        <w:t>ción, alumno por alumno, sobre </w:t>
      </w:r>
      <w:r w:rsidR="003F30E7" w:rsidRPr="00C37EC1">
        <w:rPr>
          <w:rFonts w:ascii="Arial" w:hAnsi="Arial" w:cs="Arial"/>
          <w:color w:val="000000"/>
        </w:rPr>
        <w:t>las “trayectorias reales”: </w:t>
      </w:r>
    </w:p>
    <w:p w14:paraId="39A2DD5E" w14:textId="77777777" w:rsidR="003F30E7" w:rsidRPr="00B30441" w:rsidRDefault="003F30E7" w:rsidP="003F30E7">
      <w:pPr>
        <w:autoSpaceDE w:val="0"/>
        <w:autoSpaceDN w:val="0"/>
        <w:adjustRightInd w:val="0"/>
        <w:spacing w:after="0" w:line="240" w:lineRule="auto"/>
        <w:rPr>
          <w:rFonts w:ascii="Arial" w:hAnsi="Arial" w:cs="Arial"/>
          <w:color w:val="000000"/>
        </w:rPr>
      </w:pPr>
      <w:r w:rsidRPr="00C37EC1">
        <w:rPr>
          <w:rFonts w:ascii="Arial" w:hAnsi="Arial" w:cs="Arial"/>
          <w:color w:val="000000"/>
        </w:rPr>
        <w:t>repitencia, inasistencias reiteradas, </w:t>
      </w:r>
      <w:r w:rsidR="00B30441">
        <w:rPr>
          <w:rFonts w:ascii="Arial" w:hAnsi="Arial" w:cs="Arial"/>
          <w:color w:val="000000"/>
        </w:rPr>
        <w:t xml:space="preserve">abandono, </w:t>
      </w:r>
      <w:r w:rsidRPr="00C37EC1">
        <w:rPr>
          <w:rFonts w:ascii="Arial" w:hAnsi="Arial" w:cs="Arial"/>
          <w:color w:val="000000"/>
        </w:rPr>
        <w:t>sobree</w:t>
      </w:r>
      <w:r w:rsidR="00B30441">
        <w:rPr>
          <w:rFonts w:ascii="Arial" w:hAnsi="Arial" w:cs="Arial"/>
          <w:color w:val="000000"/>
        </w:rPr>
        <w:t>dad etc.</w:t>
      </w:r>
    </w:p>
    <w:p w14:paraId="3813388A" w14:textId="77777777" w:rsidR="00B30441" w:rsidRDefault="00A03AC8" w:rsidP="003F30E7">
      <w:pPr>
        <w:autoSpaceDE w:val="0"/>
        <w:autoSpaceDN w:val="0"/>
        <w:adjustRightInd w:val="0"/>
        <w:spacing w:after="0" w:line="240" w:lineRule="auto"/>
        <w:rPr>
          <w:rFonts w:ascii="Arial" w:hAnsi="Arial" w:cs="Arial"/>
          <w:color w:val="000000"/>
        </w:rPr>
      </w:pPr>
      <w:r w:rsidRPr="00C37EC1">
        <w:rPr>
          <w:rFonts w:ascii="Arial" w:hAnsi="Arial" w:cs="Arial"/>
          <w:color w:val="000000"/>
        </w:rPr>
        <w:lastRenderedPageBreak/>
        <w:t>•</w:t>
      </w:r>
      <w:r w:rsidR="003F30E7" w:rsidRPr="00C37EC1">
        <w:rPr>
          <w:rFonts w:ascii="Arial" w:hAnsi="Arial" w:cs="Arial"/>
          <w:color w:val="000000"/>
        </w:rPr>
        <w:t>La necesidad de producir respuestas </w:t>
      </w:r>
      <w:r w:rsidR="003F30E7" w:rsidRPr="00C37EC1">
        <w:rPr>
          <w:rFonts w:ascii="Arial" w:hAnsi="Arial" w:cs="Arial"/>
          <w:b/>
          <w:bCs/>
          <w:color w:val="000000"/>
        </w:rPr>
        <w:t>pedagógicas </w:t>
      </w:r>
      <w:r w:rsidRPr="00C37EC1">
        <w:rPr>
          <w:rFonts w:ascii="Arial" w:hAnsi="Arial" w:cs="Arial"/>
          <w:color w:val="000000"/>
        </w:rPr>
        <w:t>precisas a las </w:t>
      </w:r>
      <w:r w:rsidR="003F30E7" w:rsidRPr="00C37EC1">
        <w:rPr>
          <w:rFonts w:ascii="Arial" w:hAnsi="Arial" w:cs="Arial"/>
          <w:color w:val="000000"/>
        </w:rPr>
        <w:t>situaciones específicamente escolares que afectan las trayectorias: los alumnos en "r</w:t>
      </w:r>
      <w:r w:rsidRPr="00C37EC1">
        <w:rPr>
          <w:rFonts w:ascii="Arial" w:hAnsi="Arial" w:cs="Arial"/>
          <w:color w:val="000000"/>
        </w:rPr>
        <w:t>iesgo educativo" se encuentran </w:t>
      </w:r>
      <w:r w:rsidR="003F30E7" w:rsidRPr="00C37EC1">
        <w:rPr>
          <w:rFonts w:ascii="Arial" w:hAnsi="Arial" w:cs="Arial"/>
          <w:color w:val="000000"/>
        </w:rPr>
        <w:t>vinculados con las</w:t>
      </w:r>
    </w:p>
    <w:p w14:paraId="546CD45B" w14:textId="77777777" w:rsidR="003F30E7" w:rsidRPr="00C37EC1" w:rsidRDefault="003F30E7" w:rsidP="003F30E7">
      <w:pPr>
        <w:autoSpaceDE w:val="0"/>
        <w:autoSpaceDN w:val="0"/>
        <w:adjustRightInd w:val="0"/>
        <w:spacing w:after="0" w:line="240" w:lineRule="auto"/>
        <w:rPr>
          <w:rFonts w:ascii="Arial" w:hAnsi="Arial" w:cs="Arial"/>
          <w:color w:val="000000"/>
        </w:rPr>
      </w:pPr>
      <w:r w:rsidRPr="00C37EC1">
        <w:rPr>
          <w:rFonts w:ascii="Arial" w:hAnsi="Arial" w:cs="Arial"/>
          <w:color w:val="000000"/>
        </w:rPr>
        <w:t>condiciones de la escolarización. </w:t>
      </w:r>
    </w:p>
    <w:p w14:paraId="6E1B992C" w14:textId="77777777" w:rsidR="00B30441" w:rsidRDefault="00A03AC8" w:rsidP="003F30E7">
      <w:pPr>
        <w:autoSpaceDE w:val="0"/>
        <w:autoSpaceDN w:val="0"/>
        <w:adjustRightInd w:val="0"/>
        <w:spacing w:after="0" w:line="240" w:lineRule="auto"/>
        <w:rPr>
          <w:rFonts w:ascii="Arial" w:hAnsi="Arial" w:cs="Arial"/>
          <w:color w:val="000000"/>
        </w:rPr>
      </w:pPr>
      <w:r w:rsidRPr="00C37EC1">
        <w:rPr>
          <w:rFonts w:ascii="Arial" w:hAnsi="Arial" w:cs="Arial"/>
          <w:color w:val="000000"/>
        </w:rPr>
        <w:t>•</w:t>
      </w:r>
      <w:r w:rsidR="003F30E7" w:rsidRPr="00C37EC1">
        <w:rPr>
          <w:rFonts w:ascii="Arial" w:hAnsi="Arial" w:cs="Arial"/>
          <w:color w:val="000000"/>
        </w:rPr>
        <w:t>Pensar el riesgo educativo no en tér</w:t>
      </w:r>
      <w:r w:rsidRPr="00C37EC1">
        <w:rPr>
          <w:rFonts w:ascii="Arial" w:hAnsi="Arial" w:cs="Arial"/>
          <w:color w:val="000000"/>
        </w:rPr>
        <w:t>minos de propiedades </w:t>
      </w:r>
      <w:r w:rsidR="003F30E7" w:rsidRPr="00C37EC1">
        <w:rPr>
          <w:rFonts w:ascii="Arial" w:hAnsi="Arial" w:cs="Arial"/>
          <w:color w:val="000000"/>
        </w:rPr>
        <w:t>subjetivas, no como rasgos de los sujetos que los pondrían en riesgo, sino en términos de atributos de la situación </w:t>
      </w:r>
    </w:p>
    <w:p w14:paraId="33D01F53" w14:textId="77777777" w:rsidR="003F30E7" w:rsidRPr="00B30441" w:rsidRDefault="003F30E7" w:rsidP="003F30E7">
      <w:pPr>
        <w:autoSpaceDE w:val="0"/>
        <w:autoSpaceDN w:val="0"/>
        <w:adjustRightInd w:val="0"/>
        <w:spacing w:after="0" w:line="240" w:lineRule="auto"/>
        <w:rPr>
          <w:rFonts w:ascii="Arial" w:hAnsi="Arial" w:cs="Arial"/>
          <w:color w:val="000000"/>
        </w:rPr>
      </w:pPr>
      <w:r w:rsidRPr="00C37EC1">
        <w:rPr>
          <w:rFonts w:ascii="Arial" w:hAnsi="Arial" w:cs="Arial"/>
          <w:color w:val="000000"/>
        </w:rPr>
        <w:t>pedagógica tal y como está organizada en la escuela.</w:t>
      </w:r>
    </w:p>
    <w:p w14:paraId="524E942F" w14:textId="77777777" w:rsidR="003F30E7" w:rsidRPr="00C37EC1" w:rsidRDefault="003F30E7" w:rsidP="003F30E7">
      <w:pPr>
        <w:autoSpaceDE w:val="0"/>
        <w:autoSpaceDN w:val="0"/>
        <w:adjustRightInd w:val="0"/>
        <w:spacing w:after="0" w:line="240" w:lineRule="auto"/>
        <w:rPr>
          <w:rFonts w:ascii="Arial" w:hAnsi="Arial" w:cs="Arial"/>
        </w:rPr>
      </w:pPr>
    </w:p>
    <w:p w14:paraId="2B97B188" w14:textId="77777777" w:rsidR="003F30E7" w:rsidRDefault="00B30441" w:rsidP="003F30E7">
      <w:pPr>
        <w:autoSpaceDE w:val="0"/>
        <w:autoSpaceDN w:val="0"/>
        <w:adjustRightInd w:val="0"/>
        <w:spacing w:after="0" w:line="240" w:lineRule="auto"/>
        <w:rPr>
          <w:rFonts w:ascii="Arial" w:hAnsi="Arial" w:cs="Arial"/>
          <w:b/>
          <w:bCs/>
          <w:color w:val="000000"/>
        </w:rPr>
      </w:pPr>
      <w:r>
        <w:rPr>
          <w:rFonts w:ascii="Arial" w:hAnsi="Arial" w:cs="Arial"/>
          <w:b/>
          <w:bCs/>
          <w:color w:val="000000"/>
        </w:rPr>
        <w:t>Esto requiere</w:t>
      </w:r>
      <w:r w:rsidR="003F30E7" w:rsidRPr="00C37EC1">
        <w:rPr>
          <w:rFonts w:ascii="Arial" w:hAnsi="Arial" w:cs="Arial"/>
          <w:b/>
          <w:bCs/>
          <w:color w:val="000000"/>
        </w:rPr>
        <w:t>:</w:t>
      </w:r>
    </w:p>
    <w:p w14:paraId="75827BCE" w14:textId="77777777" w:rsidR="00B30441" w:rsidRPr="00C37EC1" w:rsidRDefault="00B30441" w:rsidP="003F30E7">
      <w:pPr>
        <w:autoSpaceDE w:val="0"/>
        <w:autoSpaceDN w:val="0"/>
        <w:adjustRightInd w:val="0"/>
        <w:spacing w:after="0" w:line="240" w:lineRule="auto"/>
        <w:rPr>
          <w:rFonts w:ascii="Arial" w:hAnsi="Arial" w:cs="Arial"/>
        </w:rPr>
      </w:pPr>
    </w:p>
    <w:p w14:paraId="29D48007" w14:textId="77777777" w:rsidR="00B30441" w:rsidRDefault="00B30441" w:rsidP="00B30441">
      <w:pPr>
        <w:autoSpaceDE w:val="0"/>
        <w:autoSpaceDN w:val="0"/>
        <w:adjustRightInd w:val="0"/>
        <w:spacing w:after="0" w:line="240" w:lineRule="auto"/>
        <w:rPr>
          <w:rFonts w:ascii="Arial" w:hAnsi="Arial" w:cs="Arial"/>
          <w:color w:val="000000"/>
        </w:rPr>
      </w:pPr>
      <w:r>
        <w:rPr>
          <w:rFonts w:ascii="Arial" w:hAnsi="Arial" w:cs="Arial"/>
          <w:color w:val="000000"/>
        </w:rPr>
        <w:t>Q</w:t>
      </w:r>
      <w:r w:rsidR="003F30E7" w:rsidRPr="00C37EC1">
        <w:rPr>
          <w:rFonts w:ascii="Arial" w:hAnsi="Arial" w:cs="Arial"/>
          <w:color w:val="000000"/>
        </w:rPr>
        <w:t>ue elaboremo</w:t>
      </w:r>
      <w:r w:rsidR="00A03AC8" w:rsidRPr="00C37EC1">
        <w:rPr>
          <w:rFonts w:ascii="Arial" w:hAnsi="Arial" w:cs="Arial"/>
          <w:color w:val="000000"/>
        </w:rPr>
        <w:t>s planificaciones específicas; </w:t>
      </w:r>
      <w:r w:rsidR="003F30E7" w:rsidRPr="00C37EC1">
        <w:rPr>
          <w:rFonts w:ascii="Arial" w:hAnsi="Arial" w:cs="Arial"/>
          <w:color w:val="000000"/>
        </w:rPr>
        <w:t>registrar las experiencias y hacerlas</w:t>
      </w:r>
    </w:p>
    <w:p w14:paraId="58405F7D" w14:textId="77777777" w:rsidR="002A4D85" w:rsidRDefault="003F30E7" w:rsidP="00B30441">
      <w:pPr>
        <w:autoSpaceDE w:val="0"/>
        <w:autoSpaceDN w:val="0"/>
        <w:adjustRightInd w:val="0"/>
        <w:spacing w:after="0" w:line="240" w:lineRule="auto"/>
        <w:rPr>
          <w:rFonts w:ascii="Arial" w:hAnsi="Arial" w:cs="Arial"/>
          <w:color w:val="000000"/>
        </w:rPr>
      </w:pPr>
      <w:r w:rsidRPr="00C37EC1">
        <w:rPr>
          <w:rFonts w:ascii="Arial" w:hAnsi="Arial" w:cs="Arial"/>
          <w:color w:val="000000"/>
        </w:rPr>
        <w:t>comunicables entre los directivos de las diferentes escuelas y entre nosotros, como comunidad productora de conocimientos.</w:t>
      </w:r>
    </w:p>
    <w:p w14:paraId="389C1B2C" w14:textId="77777777" w:rsidR="00B30441" w:rsidRDefault="00B30441" w:rsidP="00B30441">
      <w:pPr>
        <w:autoSpaceDE w:val="0"/>
        <w:autoSpaceDN w:val="0"/>
        <w:adjustRightInd w:val="0"/>
        <w:spacing w:after="0" w:line="240" w:lineRule="auto"/>
        <w:rPr>
          <w:rFonts w:ascii="Calibri" w:hAnsi="Calibri" w:cs="Calibri"/>
          <w:color w:val="000000"/>
          <w:sz w:val="52"/>
          <w:szCs w:val="52"/>
        </w:rPr>
      </w:pPr>
    </w:p>
    <w:p w14:paraId="57CB3BE1" w14:textId="77777777" w:rsidR="00AE4925" w:rsidRPr="00B30441" w:rsidRDefault="00B30441" w:rsidP="00B30441">
      <w:pPr>
        <w:autoSpaceDE w:val="0"/>
        <w:autoSpaceDN w:val="0"/>
        <w:adjustRightInd w:val="0"/>
        <w:spacing w:after="0" w:line="240" w:lineRule="auto"/>
        <w:jc w:val="both"/>
        <w:rPr>
          <w:rFonts w:ascii="Arial" w:hAnsi="Arial" w:cs="Arial"/>
          <w:color w:val="000000"/>
        </w:rPr>
      </w:pPr>
      <w:r>
        <w:rPr>
          <w:rFonts w:ascii="Arial" w:hAnsi="Arial" w:cs="Arial"/>
          <w:color w:val="000000"/>
        </w:rPr>
        <w:t>E</w:t>
      </w:r>
      <w:r w:rsidR="00AE4925">
        <w:rPr>
          <w:rFonts w:ascii="Arial" w:hAnsi="Arial" w:cs="Arial"/>
          <w:color w:val="000000"/>
        </w:rPr>
        <w:t>l nivel secundario sigue buscando soluciones para sus probl</w:t>
      </w:r>
      <w:r>
        <w:rPr>
          <w:rFonts w:ascii="Arial" w:hAnsi="Arial" w:cs="Arial"/>
          <w:color w:val="000000"/>
        </w:rPr>
        <w:t xml:space="preserve">emas de antigua data, al tiempo </w:t>
      </w:r>
      <w:r w:rsidR="00AE4925">
        <w:rPr>
          <w:rFonts w:ascii="Arial" w:hAnsi="Arial" w:cs="Arial"/>
          <w:color w:val="000000"/>
        </w:rPr>
        <w:t>que deben asumir los nuevos desafíos de la obligatoriedad. Alcanzar el cumplimiento pleno de la obligatoriedad escolar supone la activació</w:t>
      </w:r>
      <w:r>
        <w:rPr>
          <w:rFonts w:ascii="Arial" w:hAnsi="Arial" w:cs="Arial"/>
          <w:color w:val="000000"/>
        </w:rPr>
        <w:t xml:space="preserve">n conjunta de tres factores: el </w:t>
      </w:r>
      <w:r w:rsidR="00AE4925">
        <w:rPr>
          <w:rFonts w:ascii="Arial" w:hAnsi="Arial" w:cs="Arial"/>
          <w:color w:val="000000"/>
        </w:rPr>
        <w:t xml:space="preserve">incremento de la oferta educativa a cargo del Estado, la constitución de la llamada </w:t>
      </w:r>
      <w:r w:rsidR="001D5298">
        <w:rPr>
          <w:rFonts w:ascii="Arial" w:hAnsi="Arial" w:cs="Arial"/>
          <w:color w:val="000000"/>
        </w:rPr>
        <w:t>“obligatoriedad subjetiva”, y l</w:t>
      </w:r>
      <w:r w:rsidR="00AE4925">
        <w:rPr>
          <w:rFonts w:ascii="Arial" w:hAnsi="Arial" w:cs="Arial"/>
          <w:color w:val="000000"/>
        </w:rPr>
        <w:t>a remoción de las dificul</w:t>
      </w:r>
      <w:r>
        <w:rPr>
          <w:rFonts w:ascii="Arial" w:hAnsi="Arial" w:cs="Arial"/>
          <w:color w:val="000000"/>
        </w:rPr>
        <w:t xml:space="preserve">tades que producen trayectorias </w:t>
      </w:r>
      <w:r w:rsidR="00AE4925">
        <w:rPr>
          <w:rFonts w:ascii="Arial" w:hAnsi="Arial" w:cs="Arial"/>
          <w:color w:val="000000"/>
        </w:rPr>
        <w:t>escolares signadas por el fracaso. Los tres factores dep</w:t>
      </w:r>
      <w:r>
        <w:rPr>
          <w:rFonts w:ascii="Arial" w:hAnsi="Arial" w:cs="Arial"/>
          <w:color w:val="000000"/>
        </w:rPr>
        <w:t xml:space="preserve">enden de políticas de promoción </w:t>
      </w:r>
      <w:r w:rsidR="00AE4925">
        <w:rPr>
          <w:rFonts w:ascii="Arial" w:hAnsi="Arial" w:cs="Arial"/>
          <w:color w:val="000000"/>
        </w:rPr>
        <w:t xml:space="preserve">y sostenimiento de la escolaridad, para establecer las cuales se hace necesaria una mejor comprensión de los itinerarios que los adolescentes y jóvenes van delineando a </w:t>
      </w:r>
      <w:r>
        <w:rPr>
          <w:rFonts w:ascii="Arial" w:hAnsi="Arial" w:cs="Arial"/>
          <w:color w:val="000000"/>
        </w:rPr>
        <w:t xml:space="preserve">lo </w:t>
      </w:r>
      <w:r w:rsidR="00AE4925">
        <w:rPr>
          <w:rFonts w:ascii="Arial" w:hAnsi="Arial" w:cs="Arial"/>
          <w:color w:val="000000"/>
        </w:rPr>
        <w:t>largo de su vida. No se trata de “normalizar las trayectori</w:t>
      </w:r>
      <w:r>
        <w:rPr>
          <w:rFonts w:ascii="Arial" w:hAnsi="Arial" w:cs="Arial"/>
          <w:color w:val="000000"/>
        </w:rPr>
        <w:t xml:space="preserve">as”, sino de ofrecer una amplia </w:t>
      </w:r>
      <w:r w:rsidR="00AE4925">
        <w:rPr>
          <w:rFonts w:ascii="Arial" w:hAnsi="Arial" w:cs="Arial"/>
          <w:color w:val="000000"/>
        </w:rPr>
        <w:t>gama de trayectorias educativas diversas y flexibles. Como hemos sostenido en diversas oportunidades, se trata de diversificar los formatos en que tiene lugar la</w:t>
      </w:r>
      <w:r>
        <w:rPr>
          <w:rFonts w:ascii="Arial" w:hAnsi="Arial" w:cs="Arial"/>
          <w:color w:val="000000"/>
        </w:rPr>
        <w:t xml:space="preserve"> experiencia </w:t>
      </w:r>
      <w:r w:rsidR="00AE4925">
        <w:rPr>
          <w:rFonts w:ascii="Arial" w:hAnsi="Arial" w:cs="Arial"/>
          <w:color w:val="000000"/>
        </w:rPr>
        <w:t>escolar, sin renunciar a los aprendizajes a que todos</w:t>
      </w:r>
      <w:r>
        <w:rPr>
          <w:rFonts w:ascii="Arial" w:hAnsi="Arial" w:cs="Arial"/>
          <w:color w:val="000000"/>
        </w:rPr>
        <w:t xml:space="preserve"> tienen derecho, desafiando los </w:t>
      </w:r>
      <w:r w:rsidR="00AE4925">
        <w:rPr>
          <w:rFonts w:ascii="Arial" w:hAnsi="Arial" w:cs="Arial"/>
          <w:color w:val="000000"/>
        </w:rPr>
        <w:t>destinos que se presentan como inevitables.</w:t>
      </w:r>
    </w:p>
    <w:sectPr w:rsidR="00AE4925" w:rsidRPr="00B3044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973672" w14:textId="77777777" w:rsidR="00765B59" w:rsidRDefault="00765B59" w:rsidP="00AE4925">
      <w:pPr>
        <w:spacing w:after="0" w:line="240" w:lineRule="auto"/>
      </w:pPr>
      <w:r>
        <w:separator/>
      </w:r>
    </w:p>
  </w:endnote>
  <w:endnote w:type="continuationSeparator" w:id="0">
    <w:p w14:paraId="2DACA5FA" w14:textId="77777777" w:rsidR="00765B59" w:rsidRDefault="00765B59" w:rsidP="00AE4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CAE641" w14:textId="77777777" w:rsidR="00765B59" w:rsidRDefault="00765B59" w:rsidP="00AE4925">
      <w:pPr>
        <w:spacing w:after="0" w:line="240" w:lineRule="auto"/>
      </w:pPr>
      <w:r>
        <w:separator/>
      </w:r>
    </w:p>
  </w:footnote>
  <w:footnote w:type="continuationSeparator" w:id="0">
    <w:p w14:paraId="4CF0CF4A" w14:textId="77777777" w:rsidR="00765B59" w:rsidRDefault="00765B59" w:rsidP="00AE49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0E7"/>
    <w:rsid w:val="001D5298"/>
    <w:rsid w:val="002177B5"/>
    <w:rsid w:val="002A4D85"/>
    <w:rsid w:val="003F30E7"/>
    <w:rsid w:val="006C2412"/>
    <w:rsid w:val="00765B59"/>
    <w:rsid w:val="007676CD"/>
    <w:rsid w:val="0083214D"/>
    <w:rsid w:val="00A03AC8"/>
    <w:rsid w:val="00A45A4B"/>
    <w:rsid w:val="00AE4925"/>
    <w:rsid w:val="00B30441"/>
    <w:rsid w:val="00BD63BB"/>
    <w:rsid w:val="00C37EC1"/>
    <w:rsid w:val="00C74EC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2940E"/>
  <w15:chartTrackingRefBased/>
  <w15:docId w15:val="{95D27477-AA5D-4AB7-8982-9DB62F407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74EC0"/>
    <w:pPr>
      <w:spacing w:after="0" w:line="240" w:lineRule="auto"/>
    </w:pPr>
    <w:rPr>
      <w:rFonts w:ascii="Arial" w:eastAsia="Times New Roman" w:hAnsi="Arial" w:cs="Times New Roman"/>
      <w:sz w:val="24"/>
      <w:szCs w:val="20"/>
      <w:lang w:val="es-MX" w:eastAsia="es-AR"/>
    </w:rPr>
  </w:style>
  <w:style w:type="character" w:customStyle="1" w:styleId="TextoindependienteCar">
    <w:name w:val="Texto independiente Car"/>
    <w:basedOn w:val="Fuentedeprrafopredeter"/>
    <w:link w:val="Textoindependiente"/>
    <w:rsid w:val="00C74EC0"/>
    <w:rPr>
      <w:rFonts w:ascii="Arial" w:eastAsia="Times New Roman" w:hAnsi="Arial" w:cs="Times New Roman"/>
      <w:sz w:val="24"/>
      <w:szCs w:val="20"/>
      <w:lang w:val="es-MX" w:eastAsia="es-AR"/>
    </w:rPr>
  </w:style>
  <w:style w:type="paragraph" w:styleId="NormalWeb">
    <w:name w:val="Normal (Web)"/>
    <w:basedOn w:val="Normal"/>
    <w:rsid w:val="00C74EC0"/>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AE492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4925"/>
  </w:style>
  <w:style w:type="paragraph" w:styleId="Piedepgina">
    <w:name w:val="footer"/>
    <w:basedOn w:val="Normal"/>
    <w:link w:val="PiedepginaCar"/>
    <w:uiPriority w:val="99"/>
    <w:unhideWhenUsed/>
    <w:rsid w:val="00AE492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49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5969060">
      <w:bodyDiv w:val="1"/>
      <w:marLeft w:val="0"/>
      <w:marRight w:val="0"/>
      <w:marTop w:val="0"/>
      <w:marBottom w:val="0"/>
      <w:divBdr>
        <w:top w:val="none" w:sz="0" w:space="0" w:color="auto"/>
        <w:left w:val="none" w:sz="0" w:space="0" w:color="auto"/>
        <w:bottom w:val="none" w:sz="0" w:space="0" w:color="auto"/>
        <w:right w:val="none" w:sz="0" w:space="0" w:color="auto"/>
      </w:divBdr>
      <w:divsChild>
        <w:div w:id="952516001">
          <w:marLeft w:val="0"/>
          <w:marRight w:val="0"/>
          <w:marTop w:val="0"/>
          <w:marBottom w:val="390"/>
          <w:divBdr>
            <w:top w:val="none" w:sz="0" w:space="0" w:color="auto"/>
            <w:left w:val="none" w:sz="0" w:space="0" w:color="auto"/>
            <w:bottom w:val="none" w:sz="0" w:space="0" w:color="auto"/>
            <w:right w:val="none" w:sz="0" w:space="0" w:color="auto"/>
          </w:divBdr>
          <w:divsChild>
            <w:div w:id="347373548">
              <w:marLeft w:val="0"/>
              <w:marRight w:val="0"/>
              <w:marTop w:val="0"/>
              <w:marBottom w:val="0"/>
              <w:divBdr>
                <w:top w:val="none" w:sz="0" w:space="0" w:color="auto"/>
                <w:left w:val="none" w:sz="0" w:space="0" w:color="auto"/>
                <w:bottom w:val="none" w:sz="0" w:space="0" w:color="auto"/>
                <w:right w:val="none" w:sz="0" w:space="0" w:color="auto"/>
              </w:divBdr>
              <w:divsChild>
                <w:div w:id="1751925982">
                  <w:marLeft w:val="0"/>
                  <w:marRight w:val="0"/>
                  <w:marTop w:val="0"/>
                  <w:marBottom w:val="0"/>
                  <w:divBdr>
                    <w:top w:val="none" w:sz="0" w:space="0" w:color="auto"/>
                    <w:left w:val="none" w:sz="0" w:space="0" w:color="auto"/>
                    <w:bottom w:val="none" w:sz="0" w:space="0" w:color="auto"/>
                    <w:right w:val="none" w:sz="0" w:space="0" w:color="auto"/>
                  </w:divBdr>
                  <w:divsChild>
                    <w:div w:id="389421227">
                      <w:marLeft w:val="0"/>
                      <w:marRight w:val="0"/>
                      <w:marTop w:val="0"/>
                      <w:marBottom w:val="0"/>
                      <w:divBdr>
                        <w:top w:val="none" w:sz="0" w:space="0" w:color="auto"/>
                        <w:left w:val="none" w:sz="0" w:space="0" w:color="auto"/>
                        <w:bottom w:val="none" w:sz="0" w:space="0" w:color="auto"/>
                        <w:right w:val="none" w:sz="0" w:space="0" w:color="auto"/>
                      </w:divBdr>
                      <w:divsChild>
                        <w:div w:id="191319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1306</Words>
  <Characters>7187</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dc:creator>
  <cp:keywords/>
  <dc:description/>
  <cp:lastModifiedBy>HERNAN</cp:lastModifiedBy>
  <cp:revision>2</cp:revision>
  <dcterms:created xsi:type="dcterms:W3CDTF">2020-10-05T21:55:00Z</dcterms:created>
  <dcterms:modified xsi:type="dcterms:W3CDTF">2020-10-05T21:55:00Z</dcterms:modified>
</cp:coreProperties>
</file>